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C06" w:rsidRPr="00FD70BA" w:rsidRDefault="000973F9" w:rsidP="00093C06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03.12</w:t>
      </w:r>
      <w:r w:rsidR="00093C06" w:rsidRPr="00FD70BA">
        <w:rPr>
          <w:rFonts w:ascii="Arial" w:hAnsi="Arial" w:cs="Arial"/>
          <w:b/>
          <w:sz w:val="28"/>
          <w:szCs w:val="28"/>
        </w:rPr>
        <w:t>.2021г., №</w:t>
      </w:r>
      <w:r w:rsidR="00093C06">
        <w:rPr>
          <w:rFonts w:ascii="Arial" w:hAnsi="Arial" w:cs="Arial"/>
          <w:b/>
          <w:sz w:val="28"/>
          <w:szCs w:val="28"/>
        </w:rPr>
        <w:t>20/70</w:t>
      </w:r>
    </w:p>
    <w:p w:rsidR="00093C06" w:rsidRPr="00FD70BA" w:rsidRDefault="00093C06" w:rsidP="00093C06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093C06" w:rsidRPr="00FD70BA" w:rsidRDefault="00093C06" w:rsidP="00093C06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ИРКУТСКАЯ ОБЛАСТЬ</w:t>
      </w:r>
    </w:p>
    <w:p w:rsidR="00093C06" w:rsidRPr="00FD70BA" w:rsidRDefault="00093C06" w:rsidP="00093C06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БАЯНДАЕВСКИЙ  РАЙОН</w:t>
      </w:r>
    </w:p>
    <w:p w:rsidR="00093C06" w:rsidRPr="00FD70BA" w:rsidRDefault="00093C06" w:rsidP="00093C06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МУНИЦИПАЛЬНОЕ ОБРАЗОВАНИЕ «КУРУМЧИНСКИЙ»</w:t>
      </w:r>
    </w:p>
    <w:p w:rsidR="00093C06" w:rsidRPr="00FD70BA" w:rsidRDefault="00093C06" w:rsidP="00093C06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Д У М А</w:t>
      </w:r>
    </w:p>
    <w:p w:rsidR="00093C06" w:rsidRPr="00FD70BA" w:rsidRDefault="00093C06" w:rsidP="00093C06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FD70BA">
        <w:rPr>
          <w:rFonts w:ascii="Arial" w:hAnsi="Arial" w:cs="Arial"/>
          <w:b/>
          <w:sz w:val="28"/>
          <w:szCs w:val="28"/>
        </w:rPr>
        <w:t>РЕШЕНИЕ</w:t>
      </w:r>
    </w:p>
    <w:p w:rsidR="00093C06" w:rsidRPr="00FD70BA" w:rsidRDefault="00093C06" w:rsidP="00093C06">
      <w:pPr>
        <w:spacing w:after="0" w:line="240" w:lineRule="auto"/>
        <w:ind w:right="284"/>
        <w:jc w:val="center"/>
        <w:rPr>
          <w:rFonts w:ascii="Arial" w:hAnsi="Arial" w:cs="Arial"/>
          <w:sz w:val="28"/>
          <w:szCs w:val="28"/>
        </w:rPr>
      </w:pP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FD70BA">
        <w:rPr>
          <w:rFonts w:ascii="Arial" w:eastAsia="Calibri" w:hAnsi="Arial" w:cs="Arial"/>
          <w:b/>
          <w:bCs/>
          <w:sz w:val="28"/>
          <w:szCs w:val="28"/>
          <w:lang w:eastAsia="en-US"/>
        </w:rPr>
        <w:t>О ЗАКЛЮЧЕНИИ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FD70BA">
        <w:rPr>
          <w:rFonts w:ascii="Arial" w:eastAsia="Calibri" w:hAnsi="Arial" w:cs="Arial"/>
          <w:sz w:val="24"/>
          <w:szCs w:val="24"/>
          <w:lang w:eastAsia="en-US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Федерации», статьей 3 Федерального закона  от 07.02.2011 №6-ФЗ «Об общих принципах организации и деятельности контрольно-счетных органов субъектов Российской Федерации и муниципальных образований» (далее - Федеральный закон №6-ФЗ), Уставом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Курумчинский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», Дума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Курумчинский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»</w:t>
      </w:r>
      <w:proofErr w:type="gramEnd"/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FD70BA">
        <w:rPr>
          <w:rFonts w:ascii="Arial" w:eastAsia="Calibri" w:hAnsi="Arial" w:cs="Arial"/>
          <w:b/>
          <w:sz w:val="28"/>
          <w:szCs w:val="28"/>
          <w:lang w:eastAsia="en-US"/>
        </w:rPr>
        <w:t>РЕШИЛА:</w:t>
      </w: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1. З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аключить Соглашение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вступающее в силу с 01 января 2022 года, которое прилагается к данному решению.</w:t>
      </w: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D70BA">
        <w:rPr>
          <w:rFonts w:ascii="Arial" w:eastAsia="Calibri" w:hAnsi="Arial" w:cs="Arial"/>
          <w:sz w:val="24"/>
          <w:szCs w:val="24"/>
          <w:lang w:eastAsia="en-US"/>
        </w:rPr>
        <w:t>2. Администрации МО «</w:t>
      </w:r>
      <w:r>
        <w:rPr>
          <w:rFonts w:ascii="Arial" w:eastAsia="Calibri" w:hAnsi="Arial" w:cs="Arial"/>
          <w:sz w:val="24"/>
          <w:szCs w:val="24"/>
          <w:lang w:eastAsia="en-US"/>
        </w:rPr>
        <w:t>Курумчинский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» предусмотреть финансовое обеспечение переданных полномочий по Соглашению за счет межбюджетных трансфертов, предоставляемых из бюджета МО «</w:t>
      </w:r>
      <w:r>
        <w:rPr>
          <w:rFonts w:ascii="Arial" w:eastAsia="Calibri" w:hAnsi="Arial" w:cs="Arial"/>
          <w:sz w:val="24"/>
          <w:szCs w:val="24"/>
          <w:lang w:eastAsia="en-US"/>
        </w:rPr>
        <w:t>Курумчинский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» в бюджет МО «Баяндаевский район» в сумме, определяемой Соглашением.</w:t>
      </w: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D70BA">
        <w:rPr>
          <w:rFonts w:ascii="Arial" w:eastAsia="Calibri" w:hAnsi="Arial" w:cs="Arial"/>
          <w:sz w:val="24"/>
          <w:szCs w:val="24"/>
          <w:lang w:eastAsia="en-US"/>
        </w:rPr>
        <w:t xml:space="preserve">3. Настоящее решение опубликовать </w:t>
      </w:r>
      <w:r>
        <w:rPr>
          <w:rFonts w:ascii="Arial" w:hAnsi="Arial" w:cs="Arial"/>
          <w:color w:val="000000"/>
          <w:sz w:val="24"/>
          <w:szCs w:val="24"/>
        </w:rPr>
        <w:t>в газете «Вестник МО «Курумчинский»</w:t>
      </w:r>
      <w:r w:rsidRPr="00FD70BA">
        <w:rPr>
          <w:rFonts w:eastAsia="Calibri"/>
          <w:lang w:eastAsia="en-US"/>
        </w:rPr>
        <w:t xml:space="preserve"> 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>и разместить на официальном сайте администрации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Курумчинский</w:t>
      </w:r>
      <w:r w:rsidRPr="00FD70BA">
        <w:rPr>
          <w:rFonts w:ascii="Arial" w:eastAsia="Calibri" w:hAnsi="Arial" w:cs="Arial"/>
          <w:sz w:val="24"/>
          <w:szCs w:val="24"/>
          <w:lang w:eastAsia="en-US"/>
        </w:rPr>
        <w:t xml:space="preserve">» в информационно-телекоммуникационной сети «Интернет». </w:t>
      </w:r>
    </w:p>
    <w:p w:rsidR="00093C06" w:rsidRPr="00FD70BA" w:rsidRDefault="00093C06" w:rsidP="00093C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D70BA">
        <w:rPr>
          <w:rFonts w:ascii="Arial" w:eastAsia="Calibri" w:hAnsi="Arial" w:cs="Arial"/>
          <w:sz w:val="24"/>
          <w:szCs w:val="24"/>
          <w:lang w:eastAsia="en-US"/>
        </w:rPr>
        <w:t>4. Настоящее решение вступает в силу с момента его официального опубликования.</w:t>
      </w:r>
    </w:p>
    <w:p w:rsidR="00093C06" w:rsidRPr="004F33AB" w:rsidRDefault="00093C06" w:rsidP="00093C06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</w:p>
    <w:p w:rsidR="00093C06" w:rsidRDefault="00093C06" w:rsidP="00093C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33AB">
        <w:rPr>
          <w:rFonts w:ascii="Arial" w:hAnsi="Arial" w:cs="Arial"/>
          <w:sz w:val="24"/>
          <w:szCs w:val="24"/>
        </w:rPr>
        <w:t>Председатель Думы</w:t>
      </w:r>
    </w:p>
    <w:p w:rsidR="00093C06" w:rsidRPr="004F33AB" w:rsidRDefault="00093C06" w:rsidP="00093C0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Селянгина</w:t>
      </w:r>
      <w:proofErr w:type="spellEnd"/>
      <w:r>
        <w:rPr>
          <w:rFonts w:ascii="Arial" w:hAnsi="Arial" w:cs="Arial"/>
          <w:sz w:val="24"/>
          <w:szCs w:val="24"/>
        </w:rPr>
        <w:t xml:space="preserve"> О.Ф.</w:t>
      </w:r>
    </w:p>
    <w:p w:rsidR="00093C06" w:rsidRPr="004F33AB" w:rsidRDefault="00093C06" w:rsidP="00093C06">
      <w:pPr>
        <w:pStyle w:val="ConsNormal"/>
        <w:ind w:right="0" w:firstLine="0"/>
        <w:jc w:val="both"/>
        <w:rPr>
          <w:sz w:val="24"/>
          <w:szCs w:val="24"/>
        </w:rPr>
      </w:pPr>
    </w:p>
    <w:p w:rsidR="00093C06" w:rsidRDefault="00093C06" w:rsidP="00093C06">
      <w:pPr>
        <w:pStyle w:val="ConsNormal"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4F33A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4F33AB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</w:p>
    <w:p w:rsidR="00093C06" w:rsidRDefault="00093C06" w:rsidP="00093C06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>Сахаев В.Г.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6D74" w:rsidRDefault="001D6D74"/>
    <w:p w:rsidR="00093C06" w:rsidRDefault="00093C06"/>
    <w:p w:rsidR="00093C06" w:rsidRDefault="00093C06"/>
    <w:p w:rsidR="00093C06" w:rsidRPr="00093C06" w:rsidRDefault="00093C06" w:rsidP="00093C06">
      <w:pPr>
        <w:spacing w:before="240" w:after="60" w:line="240" w:lineRule="auto"/>
        <w:jc w:val="center"/>
        <w:outlineLvl w:val="0"/>
        <w:rPr>
          <w:rFonts w:ascii="Cambria" w:hAnsi="Cambria"/>
          <w:b/>
          <w:bCs/>
          <w:kern w:val="28"/>
          <w:sz w:val="24"/>
          <w:szCs w:val="24"/>
        </w:rPr>
      </w:pPr>
      <w:r w:rsidRPr="00093C06">
        <w:rPr>
          <w:rFonts w:ascii="Cambria" w:hAnsi="Cambria"/>
          <w:b/>
          <w:bCs/>
          <w:kern w:val="28"/>
          <w:sz w:val="24"/>
          <w:szCs w:val="24"/>
        </w:rPr>
        <w:lastRenderedPageBreak/>
        <w:t>СОГЛАШЕНИЕ</w:t>
      </w:r>
    </w:p>
    <w:p w:rsidR="00093C06" w:rsidRPr="00093C06" w:rsidRDefault="00093C06" w:rsidP="00093C06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93C06">
        <w:rPr>
          <w:rFonts w:ascii="Times New Roman" w:hAnsi="Times New Roman"/>
          <w:b/>
          <w:sz w:val="24"/>
          <w:szCs w:val="24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093C06" w:rsidRPr="00093C06" w:rsidRDefault="00093C06" w:rsidP="00093C06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93C06">
        <w:rPr>
          <w:rFonts w:ascii="Times New Roman" w:hAnsi="Times New Roman"/>
          <w:sz w:val="24"/>
          <w:szCs w:val="24"/>
        </w:rPr>
        <w:t>с. Баяндай</w:t>
      </w:r>
      <w:r w:rsidRPr="00093C06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093C06">
        <w:rPr>
          <w:rFonts w:ascii="Times New Roman" w:hAnsi="Times New Roman"/>
          <w:sz w:val="24"/>
          <w:szCs w:val="24"/>
        </w:rPr>
        <w:t xml:space="preserve">«____» _____________20__  г.                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/>
          <w:sz w:val="24"/>
          <w:szCs w:val="24"/>
        </w:rPr>
      </w:pPr>
      <w:proofErr w:type="gramStart"/>
      <w:r w:rsidRPr="00093C06">
        <w:rPr>
          <w:rFonts w:ascii="Times New Roman" w:hAnsi="Times New Roman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5" w:history="1">
        <w:r w:rsidRPr="00093C06">
          <w:rPr>
            <w:rFonts w:ascii="Times New Roman" w:hAnsi="Times New Roman"/>
            <w:sz w:val="24"/>
            <w:szCs w:val="24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093C06">
        <w:rPr>
          <w:rFonts w:ascii="Times New Roman" w:hAnsi="Times New Roman"/>
          <w:sz w:val="24"/>
          <w:szCs w:val="24"/>
        </w:rPr>
        <w:t xml:space="preserve">, Дума муниципального образования «Баяндаевский район» (далее – представительный орган муниципального района) в лице председателя </w:t>
      </w:r>
      <w:proofErr w:type="spellStart"/>
      <w:r w:rsidRPr="00093C06">
        <w:rPr>
          <w:rFonts w:ascii="Times New Roman" w:hAnsi="Times New Roman"/>
          <w:sz w:val="24"/>
          <w:szCs w:val="24"/>
        </w:rPr>
        <w:t>Еликова</w:t>
      </w:r>
      <w:proofErr w:type="spellEnd"/>
      <w:r w:rsidRPr="00093C06">
        <w:rPr>
          <w:rFonts w:ascii="Times New Roman" w:hAnsi="Times New Roman"/>
          <w:sz w:val="24"/>
          <w:szCs w:val="24"/>
        </w:rPr>
        <w:t xml:space="preserve"> Виталия Тимофеевича, действующего на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93C06">
        <w:rPr>
          <w:rFonts w:ascii="Times New Roman" w:hAnsi="Times New Roman"/>
          <w:sz w:val="24"/>
          <w:szCs w:val="24"/>
        </w:rPr>
        <w:t xml:space="preserve">основании Устава муниципального образования «Баяндаевский район», Контрольно-счетная палата муниципального образования «Баяндаевский район» в лице председателя </w:t>
      </w:r>
      <w:proofErr w:type="spellStart"/>
      <w:r w:rsidRPr="00093C06">
        <w:rPr>
          <w:rFonts w:ascii="Times New Roman" w:hAnsi="Times New Roman"/>
          <w:sz w:val="24"/>
          <w:szCs w:val="24"/>
        </w:rPr>
        <w:t>Манжуева</w:t>
      </w:r>
      <w:proofErr w:type="spellEnd"/>
      <w:r w:rsidRPr="00093C06">
        <w:rPr>
          <w:rFonts w:ascii="Times New Roman" w:hAnsi="Times New Roman"/>
          <w:sz w:val="24"/>
          <w:szCs w:val="24"/>
        </w:rPr>
        <w:t xml:space="preserve"> Юрия Сергеевича,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«Курумчинский» (далее – представительный орган поселения) в лице председателя </w:t>
      </w:r>
      <w:proofErr w:type="spellStart"/>
      <w:r w:rsidRPr="00093C06">
        <w:rPr>
          <w:rFonts w:ascii="Times New Roman" w:hAnsi="Times New Roman"/>
          <w:sz w:val="24"/>
          <w:szCs w:val="24"/>
        </w:rPr>
        <w:t>Селянгиной</w:t>
      </w:r>
      <w:proofErr w:type="spellEnd"/>
      <w:r w:rsidRPr="00093C06">
        <w:rPr>
          <w:rFonts w:ascii="Times New Roman" w:hAnsi="Times New Roman"/>
          <w:sz w:val="24"/>
          <w:szCs w:val="24"/>
        </w:rPr>
        <w:t xml:space="preserve"> Ольги </w:t>
      </w:r>
      <w:proofErr w:type="spellStart"/>
      <w:r w:rsidRPr="00093C06">
        <w:rPr>
          <w:rFonts w:ascii="Times New Roman" w:hAnsi="Times New Roman"/>
          <w:sz w:val="24"/>
          <w:szCs w:val="24"/>
        </w:rPr>
        <w:t>Фанисовны</w:t>
      </w:r>
      <w:proofErr w:type="spellEnd"/>
      <w:r w:rsidRPr="00093C06">
        <w:rPr>
          <w:rFonts w:ascii="Times New Roman" w:hAnsi="Times New Roman"/>
          <w:sz w:val="24"/>
          <w:szCs w:val="24"/>
        </w:rPr>
        <w:t>, действующего на основании Устава муниципального образования «Курумчинский», далее именуемые «Стороны», заключили настоящее Соглашение во исполнение решения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представительного органа муниципального района от ___________________№ ____________ и представительно</w:t>
      </w:r>
      <w:r w:rsidR="000973F9">
        <w:rPr>
          <w:rFonts w:ascii="Times New Roman" w:hAnsi="Times New Roman"/>
          <w:sz w:val="24"/>
          <w:szCs w:val="24"/>
        </w:rPr>
        <w:t>го органа поселения от 03 декабря</w:t>
      </w:r>
      <w:r w:rsidRPr="00093C06">
        <w:rPr>
          <w:rFonts w:ascii="Times New Roman" w:hAnsi="Times New Roman"/>
          <w:sz w:val="24"/>
          <w:szCs w:val="24"/>
        </w:rPr>
        <w:t xml:space="preserve"> 2021 года № 20/70 о нижеследующем.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</w:p>
    <w:p w:rsidR="00093C06" w:rsidRPr="00093C06" w:rsidRDefault="00093C06" w:rsidP="00093C06">
      <w:pPr>
        <w:shd w:val="clear" w:color="auto" w:fill="FFFFFF"/>
        <w:spacing w:after="24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93C06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93C06">
        <w:rPr>
          <w:rFonts w:ascii="Times New Roman" w:hAnsi="Times New Roman"/>
          <w:sz w:val="24"/>
          <w:szCs w:val="24"/>
        </w:rPr>
        <w:t>Предметом настоящего Соглашения является передача Контрольно-счетной палате муниципального образования «Баяндаевский район»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«Курумчинский» (далее – поселение) в бюджет муниципального образования «Баяндаевский район» (далее – район) межбюджетных трансфертов на осуществление переданных полномочий.</w:t>
      </w:r>
      <w:proofErr w:type="gramEnd"/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093C06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93C06">
        <w:rPr>
          <w:rFonts w:ascii="Times New Roman" w:hAnsi="Times New Roman"/>
          <w:sz w:val="24"/>
          <w:szCs w:val="24"/>
        </w:rPr>
        <w:t>органа района.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1.3. Другие контрольные и экспертно-аналитические мероприятия включаются в план работы контрольно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Контрольные и экспертно-аналитические мероприятия в соответствии с настоящим соглашением включаются в план работы контрольно - счетного органа района отдельным разделом (подразделом). 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93C06">
        <w:rPr>
          <w:rFonts w:ascii="Times New Roman" w:hAnsi="Times New Roman"/>
          <w:b/>
          <w:sz w:val="24"/>
          <w:szCs w:val="24"/>
        </w:rPr>
        <w:lastRenderedPageBreak/>
        <w:t>2. Срок действия Соглашения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2.1. Соглашение заключено на срок пять лет и действует в период с 1 января 2022 г. по 31 декабря 2026 г.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пять лет.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2.3. В случае</w:t>
      </w:r>
      <w:proofErr w:type="gramStart"/>
      <w:r w:rsidRPr="00093C06">
        <w:rPr>
          <w:rFonts w:ascii="Times New Roman" w:hAnsi="Times New Roman"/>
          <w:sz w:val="24"/>
          <w:szCs w:val="24"/>
        </w:rPr>
        <w:t>,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93C06">
        <w:rPr>
          <w:rFonts w:ascii="Times New Roman" w:hAnsi="Times New Roman"/>
          <w:b/>
          <w:spacing w:val="-2"/>
          <w:sz w:val="24"/>
          <w:szCs w:val="24"/>
        </w:rPr>
        <w:t>3. Порядок определения и предоставления ежегодного объема межбюджетных трансфертов.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ind w:firstLine="540"/>
        <w:jc w:val="both"/>
        <w:rPr>
          <w:rFonts w:ascii="Times New Roman" w:hAnsi="Times New Roman"/>
          <w:spacing w:val="-2"/>
          <w:sz w:val="24"/>
          <w:szCs w:val="24"/>
        </w:rPr>
      </w:pPr>
      <w:r w:rsidRPr="00093C06">
        <w:rPr>
          <w:rFonts w:ascii="Times New Roman" w:hAnsi="Times New Roman"/>
          <w:spacing w:val="-2"/>
          <w:sz w:val="24"/>
          <w:szCs w:val="24"/>
        </w:rPr>
        <w:t xml:space="preserve">3.1. Порядок определения ежегодного объема межбюджетных трансфертов  установлен приложением к Соглашению. 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3.2. 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3.3. При индексации заработной платы производится автоматическое увеличение объема межбюджетных трансфертов.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3.4. Для проведения контрольно-счетным органом района</w:t>
      </w:r>
      <w:r w:rsidRPr="00093C06">
        <w:rPr>
          <w:rFonts w:ascii="Times New Roman" w:hAnsi="Times New Roman"/>
          <w:i/>
          <w:sz w:val="24"/>
          <w:szCs w:val="24"/>
        </w:rPr>
        <w:t xml:space="preserve"> </w:t>
      </w:r>
      <w:r w:rsidRPr="00093C06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следующими частями: в размере не менее 2/12 годового объема межбюджетных трансфертов до 5 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093C06" w:rsidRPr="00093C06" w:rsidRDefault="00093C06" w:rsidP="00093C06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3.7. Межбюджетные трансферты зачисляются в бюджет муниципального района по соответствующему коду бюджетной классификации доходов.</w:t>
      </w:r>
    </w:p>
    <w:p w:rsidR="00093C06" w:rsidRPr="00093C06" w:rsidRDefault="00093C06" w:rsidP="00093C06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lastRenderedPageBreak/>
        <w:t>3.7. Численность муниципальных служащих передаваемых по настоящему соглашению от поселения в район составляет 0,083 единицы.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93C06">
        <w:rPr>
          <w:rFonts w:ascii="Times New Roman" w:hAnsi="Times New Roman"/>
          <w:b/>
          <w:spacing w:val="-2"/>
          <w:sz w:val="24"/>
          <w:szCs w:val="24"/>
        </w:rPr>
        <w:t>4. Права и обязанности сторон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93C06">
        <w:rPr>
          <w:rFonts w:ascii="Times New Roman" w:hAnsi="Times New Roman"/>
          <w:sz w:val="24"/>
          <w:szCs w:val="24"/>
        </w:rPr>
        <w:t>4.1. Представительный орган муниципального района: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093C06" w:rsidRPr="00093C06" w:rsidRDefault="00093C06" w:rsidP="00093C06">
      <w:pPr>
        <w:shd w:val="clear" w:color="auto" w:fill="FFFFFF"/>
        <w:spacing w:after="240"/>
        <w:ind w:firstLine="567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 Контрольно-счетный орган  района: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093C0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lastRenderedPageBreak/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своем официальном сайте в сети «Интернет»;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4.2.11)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 Представительный орган поселения: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lastRenderedPageBreak/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93C06">
        <w:rPr>
          <w:rFonts w:ascii="Times New Roman" w:hAnsi="Times New Roman"/>
          <w:b/>
          <w:spacing w:val="-2"/>
          <w:sz w:val="24"/>
          <w:szCs w:val="24"/>
        </w:rPr>
        <w:t>5. Ответственность сторон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093C06" w:rsidRPr="00093C06" w:rsidRDefault="00093C06" w:rsidP="00093C06">
      <w:pPr>
        <w:keepNext/>
        <w:shd w:val="clear" w:color="auto" w:fill="FFFFFF"/>
        <w:spacing w:before="120" w:after="24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93C06">
        <w:rPr>
          <w:rFonts w:ascii="Times New Roman" w:hAnsi="Times New Roman"/>
          <w:b/>
          <w:spacing w:val="-2"/>
          <w:sz w:val="24"/>
          <w:szCs w:val="24"/>
        </w:rPr>
        <w:t>6. Заключительные положения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1" w:name="OLE_LINK1"/>
      <w:bookmarkStart w:id="2" w:name="OLE_LINK2"/>
      <w:r w:rsidRPr="00093C06">
        <w:rPr>
          <w:rFonts w:ascii="Times New Roman" w:hAnsi="Times New Roman"/>
          <w:sz w:val="24"/>
          <w:szCs w:val="24"/>
        </w:rPr>
        <w:t xml:space="preserve">представительным органом поселения </w:t>
      </w:r>
      <w:bookmarkEnd w:id="1"/>
      <w:bookmarkEnd w:id="2"/>
      <w:r w:rsidRPr="00093C06">
        <w:rPr>
          <w:rFonts w:ascii="Times New Roman" w:hAnsi="Times New Roman"/>
          <w:sz w:val="24"/>
          <w:szCs w:val="24"/>
        </w:rPr>
        <w:t>другим Сторонам уведомления о расторжении Соглашения.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:rsidR="00093C06" w:rsidRPr="00093C06" w:rsidRDefault="00093C06" w:rsidP="00093C06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lastRenderedPageBreak/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093C06" w:rsidRPr="00093C06" w:rsidRDefault="00093C06" w:rsidP="00093C06">
      <w:pPr>
        <w:shd w:val="clear" w:color="auto" w:fill="FFFFFF"/>
        <w:spacing w:after="24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5"/>
        <w:gridCol w:w="4766"/>
      </w:tblGrid>
      <w:tr w:rsidR="00093C06" w:rsidRPr="00093C06" w:rsidTr="00A3595C">
        <w:tc>
          <w:tcPr>
            <w:tcW w:w="4927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__________________(В.Т. </w:t>
            </w:r>
            <w:proofErr w:type="spellStart"/>
            <w:r w:rsidRPr="00093C06">
              <w:rPr>
                <w:rFonts w:ascii="Times New Roman" w:hAnsi="Times New Roman"/>
                <w:sz w:val="24"/>
                <w:szCs w:val="24"/>
              </w:rPr>
              <w:t>Еликов</w:t>
            </w:r>
            <w:proofErr w:type="spellEnd"/>
            <w:r w:rsidRPr="00093C0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               (подпись)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___   ______________ 20___г.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      (дата подписания)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Председатель Думы муниципального образования «Курумчинский»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________________(О. Ф. </w:t>
            </w:r>
            <w:proofErr w:type="spellStart"/>
            <w:r w:rsidRPr="00093C06">
              <w:rPr>
                <w:rFonts w:ascii="Times New Roman" w:hAnsi="Times New Roman"/>
                <w:sz w:val="24"/>
                <w:szCs w:val="24"/>
              </w:rPr>
              <w:t>Селянгина</w:t>
            </w:r>
            <w:proofErr w:type="spellEnd"/>
            <w:r w:rsidRPr="00093C0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                (подпись)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___ ______________ 20___г.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        (дата подписания)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C06" w:rsidRPr="00093C06" w:rsidTr="00A3595C">
        <w:trPr>
          <w:trHeight w:val="883"/>
        </w:trPr>
        <w:tc>
          <w:tcPr>
            <w:tcW w:w="4927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Председатель Контрольно-счетной палаты муниципального образования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«Баяндаевский район»</w:t>
            </w:r>
          </w:p>
        </w:tc>
        <w:tc>
          <w:tcPr>
            <w:tcW w:w="4926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C06" w:rsidRPr="00093C06" w:rsidTr="00A3595C">
        <w:tc>
          <w:tcPr>
            <w:tcW w:w="4927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__________________(Ю.С. </w:t>
            </w:r>
            <w:proofErr w:type="spellStart"/>
            <w:r w:rsidRPr="00093C06">
              <w:rPr>
                <w:rFonts w:ascii="Times New Roman" w:hAnsi="Times New Roman"/>
                <w:sz w:val="24"/>
                <w:szCs w:val="24"/>
              </w:rPr>
              <w:t>Манжуев</w:t>
            </w:r>
            <w:proofErr w:type="spellEnd"/>
            <w:r w:rsidRPr="00093C0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 xml:space="preserve">                (подпись)</w:t>
            </w: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C06">
              <w:rPr>
                <w:rFonts w:ascii="Times New Roman" w:hAnsi="Times New Roman"/>
                <w:sz w:val="24"/>
                <w:szCs w:val="24"/>
              </w:rPr>
              <w:t>___  ______________ 20___г.</w:t>
            </w:r>
          </w:p>
        </w:tc>
        <w:tc>
          <w:tcPr>
            <w:tcW w:w="4926" w:type="dxa"/>
          </w:tcPr>
          <w:p w:rsidR="00093C06" w:rsidRPr="00093C06" w:rsidRDefault="00093C06" w:rsidP="00093C06">
            <w:pPr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3C06" w:rsidRPr="00093C06" w:rsidRDefault="00093C06" w:rsidP="00093C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         (дата подписания)</w:t>
      </w:r>
    </w:p>
    <w:p w:rsidR="00093C06" w:rsidRPr="00093C06" w:rsidRDefault="00093C06">
      <w:pPr>
        <w:rPr>
          <w:sz w:val="24"/>
          <w:szCs w:val="24"/>
        </w:rPr>
      </w:pPr>
    </w:p>
    <w:p w:rsidR="00093C06" w:rsidRPr="00093C06" w:rsidRDefault="00093C06">
      <w:pPr>
        <w:rPr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jc w:val="right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lastRenderedPageBreak/>
        <w:t>Приложение 1  к Соглашению</w:t>
      </w:r>
    </w:p>
    <w:p w:rsidR="00093C06" w:rsidRPr="00093C06" w:rsidRDefault="00093C06" w:rsidP="00093C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Расчет объема межбюджетных трансфертов,</w:t>
      </w:r>
    </w:p>
    <w:p w:rsidR="00093C06" w:rsidRPr="00093C06" w:rsidRDefault="00093C06" w:rsidP="00093C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предоставляемых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</w:p>
    <w:p w:rsidR="00093C06" w:rsidRPr="00093C06" w:rsidRDefault="00093C06" w:rsidP="00093C0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eastAsia="Calibri" w:hAnsi="Times New Roman"/>
          <w:position w:val="-6"/>
          <w:sz w:val="24"/>
          <w:szCs w:val="24"/>
          <w:lang w:val="en-US" w:eastAsia="en-US"/>
        </w:rPr>
        <w:object w:dxaOrig="1740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4.4pt" o:ole="">
            <v:imagedata r:id="rId6" o:title=""/>
          </v:shape>
          <o:OLEObject Type="Embed" ProgID="Equation.3" ShapeID="_x0000_i1025" DrawAspect="Content" ObjectID="_1700289931" r:id="rId7"/>
        </w:object>
      </w:r>
      <w:r w:rsidRPr="00093C06">
        <w:rPr>
          <w:rFonts w:ascii="Times New Roman" w:hAnsi="Times New Roman"/>
          <w:sz w:val="24"/>
          <w:szCs w:val="24"/>
        </w:rPr>
        <w:t>,  (1)</w:t>
      </w:r>
    </w:p>
    <w:p w:rsidR="00093C06" w:rsidRPr="00093C06" w:rsidRDefault="00093C06" w:rsidP="00093C06">
      <w:pPr>
        <w:spacing w:after="0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где: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С -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из расчета на год;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3C06">
        <w:rPr>
          <w:rFonts w:ascii="Times New Roman" w:hAnsi="Times New Roman"/>
          <w:sz w:val="24"/>
          <w:szCs w:val="24"/>
        </w:rPr>
        <w:t>ОТ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093C06">
        <w:rPr>
          <w:rFonts w:ascii="Times New Roman" w:hAnsi="Times New Roman"/>
          <w:sz w:val="24"/>
          <w:szCs w:val="24"/>
        </w:rPr>
        <w:t>расходы</w:t>
      </w:r>
      <w:proofErr w:type="gramEnd"/>
      <w:r w:rsidRPr="00093C06">
        <w:rPr>
          <w:rFonts w:ascii="Times New Roman" w:hAnsi="Times New Roman"/>
          <w:sz w:val="24"/>
          <w:szCs w:val="24"/>
        </w:rPr>
        <w:t xml:space="preserve"> на оплату труда и начисления на выплаты по оплате труда муниципального служащего - инспектора Контрольно-счетной палаты муниципального образования «Баяндаевский район» (далее – инспектор)  из расчета на год;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РС – расходы на содержание из расчета на год.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b/>
          <w:sz w:val="24"/>
          <w:szCs w:val="24"/>
        </w:rPr>
        <w:t>Расходы на оплату труда</w:t>
      </w:r>
      <w:r w:rsidRPr="00093C06">
        <w:rPr>
          <w:sz w:val="24"/>
          <w:szCs w:val="24"/>
        </w:rPr>
        <w:t xml:space="preserve"> </w:t>
      </w:r>
      <w:r w:rsidRPr="00093C06">
        <w:rPr>
          <w:rFonts w:ascii="Times New Roman" w:hAnsi="Times New Roman"/>
          <w:b/>
          <w:sz w:val="24"/>
          <w:szCs w:val="24"/>
        </w:rPr>
        <w:t>и начисления на выплаты по оплате труда</w:t>
      </w:r>
      <w:r w:rsidRPr="00093C06">
        <w:rPr>
          <w:rFonts w:ascii="Times New Roman" w:hAnsi="Times New Roman"/>
          <w:sz w:val="24"/>
          <w:szCs w:val="24"/>
        </w:rPr>
        <w:t xml:space="preserve"> определяются по формуле:</w:t>
      </w:r>
    </w:p>
    <w:p w:rsidR="00093C06" w:rsidRPr="00093C06" w:rsidRDefault="00093C06" w:rsidP="00093C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eastAsia="Calibri" w:hAnsi="Times New Roman"/>
          <w:position w:val="-10"/>
          <w:sz w:val="24"/>
          <w:szCs w:val="24"/>
          <w:lang w:eastAsia="en-US"/>
        </w:rPr>
        <w:object w:dxaOrig="2400" w:dyaOrig="312">
          <v:shape id="_x0000_i1026" type="#_x0000_t75" style="width:120pt;height:15.6pt" o:ole="">
            <v:imagedata r:id="rId8" o:title=""/>
          </v:shape>
          <o:OLEObject Type="Embed" ProgID="Equation.3" ShapeID="_x0000_i1026" DrawAspect="Content" ObjectID="_1700289932" r:id="rId9"/>
        </w:object>
      </w:r>
      <w:r w:rsidRPr="00093C06">
        <w:rPr>
          <w:rFonts w:ascii="Times New Roman" w:hAnsi="Times New Roman"/>
          <w:sz w:val="24"/>
          <w:szCs w:val="24"/>
        </w:rPr>
        <w:t>, (2)</w:t>
      </w:r>
    </w:p>
    <w:p w:rsidR="00093C06" w:rsidRPr="00093C06" w:rsidRDefault="00093C06" w:rsidP="00093C06">
      <w:pPr>
        <w:spacing w:after="0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где: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ЗП – расходы на заработную плату инспектора в соответствии со штатным расписанием (в том числе материальная помощь в размере одного должностного оклада и единовременная денежная выплата в размере двух должностных окладов) из расчета на год;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НФ – коэффициент, учитывающий начисления на фонд оплаты труда (1,302);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93C06">
        <w:rPr>
          <w:rFonts w:ascii="Times New Roman" w:hAnsi="Times New Roman"/>
          <w:sz w:val="24"/>
          <w:szCs w:val="24"/>
        </w:rPr>
        <w:t>Чнорм</w:t>
      </w:r>
      <w:proofErr w:type="spellEnd"/>
      <w:r w:rsidRPr="00093C06">
        <w:rPr>
          <w:rFonts w:ascii="Times New Roman" w:hAnsi="Times New Roman"/>
          <w:sz w:val="24"/>
          <w:szCs w:val="24"/>
        </w:rPr>
        <w:t xml:space="preserve"> – норматив передаваемой численности муниципального служащего в расчете на поселение (0,083 ед.)</w:t>
      </w:r>
    </w:p>
    <w:p w:rsidR="00093C06" w:rsidRPr="00093C06" w:rsidRDefault="00093C06" w:rsidP="00093C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b/>
          <w:sz w:val="24"/>
          <w:szCs w:val="24"/>
        </w:rPr>
        <w:t>Расходы на содержание</w:t>
      </w:r>
      <w:r w:rsidRPr="00093C06">
        <w:rPr>
          <w:rFonts w:ascii="Times New Roman" w:hAnsi="Times New Roman"/>
          <w:sz w:val="24"/>
          <w:szCs w:val="24"/>
        </w:rPr>
        <w:t xml:space="preserve"> определены из норматива 500 руб. в месяц и всего за год составляют 6000 руб. и включают в себя:</w:t>
      </w: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- расходы оплату работ услуг; </w:t>
      </w: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- прочие расходы; </w:t>
      </w: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- расходы на увеличение стоимости основных средств;</w:t>
      </w: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>- расходы на увеличение стоимости материальных запасов.</w:t>
      </w:r>
    </w:p>
    <w:p w:rsidR="00093C06" w:rsidRPr="00093C06" w:rsidRDefault="00093C06" w:rsidP="00093C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93C06">
        <w:rPr>
          <w:rFonts w:ascii="Times New Roman" w:hAnsi="Times New Roman"/>
          <w:sz w:val="24"/>
          <w:szCs w:val="24"/>
        </w:rPr>
        <w:t xml:space="preserve">Средства на </w:t>
      </w:r>
      <w:r w:rsidRPr="00093C06">
        <w:rPr>
          <w:rFonts w:ascii="Times New Roman" w:hAnsi="Times New Roman"/>
          <w:b/>
          <w:sz w:val="24"/>
          <w:szCs w:val="24"/>
        </w:rPr>
        <w:t>расходы на содержание,</w:t>
      </w:r>
      <w:r w:rsidRPr="00093C06">
        <w:rPr>
          <w:rFonts w:ascii="Times New Roman" w:hAnsi="Times New Roman"/>
          <w:sz w:val="24"/>
          <w:szCs w:val="24"/>
        </w:rPr>
        <w:t xml:space="preserve"> при необходимости, могут быть использованы на расходы на оплату труда и начисления на выплаты по оплате труда инспектора.</w:t>
      </w:r>
    </w:p>
    <w:p w:rsidR="00093C06" w:rsidRPr="00093C06" w:rsidRDefault="00093C06">
      <w:pPr>
        <w:rPr>
          <w:sz w:val="24"/>
          <w:szCs w:val="24"/>
        </w:rPr>
      </w:pPr>
    </w:p>
    <w:sectPr w:rsidR="00093C06" w:rsidRPr="0009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48"/>
    <w:rsid w:val="00093C06"/>
    <w:rsid w:val="000973F9"/>
    <w:rsid w:val="001D6D74"/>
    <w:rsid w:val="00FA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3C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3C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garantF1://1208269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2490</Words>
  <Characters>14197</Characters>
  <Application>Microsoft Office Word</Application>
  <DocSecurity>0</DocSecurity>
  <Lines>118</Lines>
  <Paragraphs>33</Paragraphs>
  <ScaleCrop>false</ScaleCrop>
  <Company/>
  <LinksUpToDate>false</LinksUpToDate>
  <CharactersWithSpaces>16654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4</cp:revision>
  <dcterms:created xsi:type="dcterms:W3CDTF">2021-11-25T02:55:00Z</dcterms:created>
  <dcterms:modified xsi:type="dcterms:W3CDTF">2021-12-06T01:59:00Z</dcterms:modified>
</cp:coreProperties>
</file>