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670" w:rsidRPr="003F1670" w:rsidRDefault="003F1670" w:rsidP="00D3433C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F1670">
        <w:rPr>
          <w:rFonts w:ascii="Times New Roman" w:hAnsi="Times New Roman" w:cs="Times New Roman"/>
          <w:b/>
          <w:i/>
          <w:sz w:val="28"/>
          <w:szCs w:val="28"/>
        </w:rPr>
        <w:t xml:space="preserve">Статьи по освещению деятельности </w:t>
      </w:r>
      <w:bookmarkStart w:id="0" w:name="_Hlk167368274"/>
      <w:bookmarkStart w:id="1" w:name="_GoBack"/>
      <w:proofErr w:type="spellStart"/>
      <w:r w:rsidRPr="003F1670">
        <w:rPr>
          <w:rFonts w:ascii="Times New Roman" w:hAnsi="Times New Roman" w:cs="Times New Roman"/>
          <w:b/>
          <w:i/>
          <w:sz w:val="28"/>
          <w:szCs w:val="28"/>
        </w:rPr>
        <w:t>Ольхонск</w:t>
      </w:r>
      <w:r w:rsidRPr="003F1670">
        <w:rPr>
          <w:rFonts w:ascii="Times New Roman" w:hAnsi="Times New Roman" w:cs="Times New Roman"/>
          <w:b/>
          <w:i/>
          <w:sz w:val="28"/>
          <w:szCs w:val="28"/>
        </w:rPr>
        <w:t>ой</w:t>
      </w:r>
      <w:proofErr w:type="spellEnd"/>
      <w:r w:rsidRPr="003F1670">
        <w:rPr>
          <w:rFonts w:ascii="Times New Roman" w:hAnsi="Times New Roman" w:cs="Times New Roman"/>
          <w:b/>
          <w:i/>
          <w:sz w:val="28"/>
          <w:szCs w:val="28"/>
        </w:rPr>
        <w:t xml:space="preserve"> межрайонн</w:t>
      </w:r>
      <w:r w:rsidRPr="003F1670">
        <w:rPr>
          <w:rFonts w:ascii="Times New Roman" w:hAnsi="Times New Roman" w:cs="Times New Roman"/>
          <w:b/>
          <w:i/>
          <w:sz w:val="28"/>
          <w:szCs w:val="28"/>
        </w:rPr>
        <w:t>ой</w:t>
      </w:r>
      <w:r w:rsidRPr="003F1670">
        <w:rPr>
          <w:rFonts w:ascii="Times New Roman" w:hAnsi="Times New Roman" w:cs="Times New Roman"/>
          <w:b/>
          <w:i/>
          <w:sz w:val="28"/>
          <w:szCs w:val="28"/>
        </w:rPr>
        <w:t xml:space="preserve"> природоохранн</w:t>
      </w:r>
      <w:r w:rsidRPr="003F1670">
        <w:rPr>
          <w:rFonts w:ascii="Times New Roman" w:hAnsi="Times New Roman" w:cs="Times New Roman"/>
          <w:b/>
          <w:i/>
          <w:sz w:val="28"/>
          <w:szCs w:val="28"/>
        </w:rPr>
        <w:t>ой</w:t>
      </w:r>
      <w:r w:rsidRPr="003F1670">
        <w:rPr>
          <w:rFonts w:ascii="Times New Roman" w:hAnsi="Times New Roman" w:cs="Times New Roman"/>
          <w:b/>
          <w:i/>
          <w:sz w:val="28"/>
          <w:szCs w:val="28"/>
        </w:rPr>
        <w:t xml:space="preserve"> прокуратур</w:t>
      </w:r>
      <w:r w:rsidRPr="003F1670">
        <w:rPr>
          <w:rFonts w:ascii="Times New Roman" w:hAnsi="Times New Roman" w:cs="Times New Roman"/>
          <w:b/>
          <w:i/>
          <w:sz w:val="28"/>
          <w:szCs w:val="28"/>
        </w:rPr>
        <w:t>ы</w:t>
      </w:r>
    </w:p>
    <w:bookmarkEnd w:id="0"/>
    <w:bookmarkEnd w:id="1"/>
    <w:p w:rsidR="003F1670" w:rsidRDefault="003F1670" w:rsidP="00D3433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433C">
        <w:rPr>
          <w:rFonts w:ascii="Times New Roman" w:hAnsi="Times New Roman" w:cs="Times New Roman"/>
          <w:b/>
          <w:sz w:val="28"/>
          <w:szCs w:val="28"/>
        </w:rPr>
        <w:t>Ольхонская</w:t>
      </w:r>
      <w:proofErr w:type="spellEnd"/>
      <w:r w:rsidRPr="00D3433C">
        <w:rPr>
          <w:rFonts w:ascii="Times New Roman" w:hAnsi="Times New Roman" w:cs="Times New Roman"/>
          <w:b/>
          <w:sz w:val="28"/>
          <w:szCs w:val="28"/>
        </w:rPr>
        <w:t xml:space="preserve"> межрайонная природоохранная прокуратура проверила исполнение законодательства об отходах производства и потребления на особо охраняемых природных территориях.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>Установлено, что в результате непринятия ФГБУ «Заповедное Прибайкалье» мер, направленных на недопущение деятельности, которая может нанести ущерб природным комплексам и объектам растительного и животного мира, на территории Прибайкальского национального парка допущено захламление двух земельных участков отходами лесопиления.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>Данные земли входят в границы Центральной экологической зоны Байкальской природной территории.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>В целях защиты уникальной экологической системы озера Байкал и права граждан на благоприятную окружающую среду прокурор обратился в суд.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 xml:space="preserve">Решением 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Ольхонского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районного суда Иркутской области требования прокурора удовлетворены, на ФГБУ «Заповедное Прибайкалье» возложена обязанность ликвидировать несанкционированные места размещения отходов на земельных участках, общей площадью 13,5 тыс. 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>.</w:t>
      </w:r>
    </w:p>
    <w:p w:rsidR="00FC36A8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 xml:space="preserve">Исполнение судебного акта находится под контролем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Ольхонской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межрайонной</w:t>
      </w:r>
      <w:r w:rsidRPr="00D3433C">
        <w:rPr>
          <w:rFonts w:ascii="Times New Roman" w:hAnsi="Times New Roman" w:cs="Times New Roman"/>
          <w:sz w:val="28"/>
          <w:szCs w:val="28"/>
        </w:rPr>
        <w:t xml:space="preserve"> природоохранной прокуратуры.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3433C">
        <w:rPr>
          <w:rFonts w:ascii="Times New Roman" w:hAnsi="Times New Roman" w:cs="Times New Roman"/>
          <w:b/>
          <w:sz w:val="28"/>
          <w:szCs w:val="28"/>
        </w:rPr>
        <w:t>Ольхонская</w:t>
      </w:r>
      <w:proofErr w:type="spellEnd"/>
      <w:r w:rsidRPr="00D3433C">
        <w:rPr>
          <w:rFonts w:ascii="Times New Roman" w:hAnsi="Times New Roman" w:cs="Times New Roman"/>
          <w:b/>
          <w:sz w:val="28"/>
          <w:szCs w:val="28"/>
        </w:rPr>
        <w:t xml:space="preserve"> межрайонная природоохранная прокуратура провела проверку исполнения на Байкальской природной территории законодательства о защите населения и территорий от чрезвычайных ситуаций.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 xml:space="preserve">Установлено, что расположенное на реке 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Кучулга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в Шара-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Тоготском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муниципальном образовании гидротехническое сооружение – грунтовая дамба 1990 года постройки не соответствует нормативным требованиям. При этом, собственник гидротехнического сооружения – администрация Шара-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Тоготского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МО не организовала своевременно обследование дамбы и разработку декларации о ее безопасности.</w:t>
      </w: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>Невыполнение работ по обеспечению безопасности гидротехнического сооружения может повлечь утрату природных ресурсов, причинить вред уникальной экосистеме Байкальской природной территории, а также создает опасность для сохранности жизни, здоровью и имуществу около 400 граждан, проживающих в с. Шара-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Тогот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>.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 xml:space="preserve">В целях устранения нарушений законодательства прокурор обратился в суд. Решением 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Ольхонского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районного суда Иркутской области требования </w:t>
      </w:r>
      <w:r w:rsidRPr="00D3433C">
        <w:rPr>
          <w:rFonts w:ascii="Times New Roman" w:hAnsi="Times New Roman" w:cs="Times New Roman"/>
          <w:sz w:val="28"/>
          <w:szCs w:val="28"/>
        </w:rPr>
        <w:lastRenderedPageBreak/>
        <w:t>прокурора удовлетворены. Судебный акт вступил в законную силу, его фактическое исполнение находится под контролем прокуратуры.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3433C">
        <w:rPr>
          <w:rFonts w:ascii="Times New Roman" w:hAnsi="Times New Roman" w:cs="Times New Roman"/>
          <w:b/>
          <w:sz w:val="28"/>
          <w:szCs w:val="28"/>
        </w:rPr>
        <w:t>Ольхонская</w:t>
      </w:r>
      <w:proofErr w:type="spellEnd"/>
      <w:r w:rsidRPr="00D3433C">
        <w:rPr>
          <w:rFonts w:ascii="Times New Roman" w:hAnsi="Times New Roman" w:cs="Times New Roman"/>
          <w:b/>
          <w:sz w:val="28"/>
          <w:szCs w:val="28"/>
        </w:rPr>
        <w:t xml:space="preserve"> межрайонная природоохранная прокуратура проверила исполнение законодательства в сфере недропользования.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 xml:space="preserve">Установлено, что в собственности администрации Зареченского муниципального образования 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Качугского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района имеется водозаборное сооружение, на котором добыча подземных вод осуществляется в отсутствие лицензии на право пользования недрами.</w:t>
      </w: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 xml:space="preserve">В целях устранения нарушений законодательства и рационального использования недр прокурором в суд направлен иск об 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получить лицензию на пользование недрами с целью добычи подземных вод на водозаборное сооружение.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 xml:space="preserve">Решением 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Качугского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районного суда Иркутской области требования прокурора удовлетворены, администрацией получена лицензия на пользование недрами.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433C">
        <w:rPr>
          <w:rFonts w:ascii="Times New Roman" w:hAnsi="Times New Roman" w:cs="Times New Roman"/>
          <w:b/>
          <w:sz w:val="28"/>
          <w:szCs w:val="28"/>
        </w:rPr>
        <w:t xml:space="preserve">По требованию </w:t>
      </w:r>
      <w:proofErr w:type="spellStart"/>
      <w:r w:rsidRPr="00D3433C">
        <w:rPr>
          <w:rFonts w:ascii="Times New Roman" w:hAnsi="Times New Roman" w:cs="Times New Roman"/>
          <w:b/>
          <w:sz w:val="28"/>
          <w:szCs w:val="28"/>
        </w:rPr>
        <w:t>Ольхонского</w:t>
      </w:r>
      <w:proofErr w:type="spellEnd"/>
      <w:r w:rsidRPr="00D3433C">
        <w:rPr>
          <w:rFonts w:ascii="Times New Roman" w:hAnsi="Times New Roman" w:cs="Times New Roman"/>
          <w:b/>
          <w:sz w:val="28"/>
          <w:szCs w:val="28"/>
        </w:rPr>
        <w:t xml:space="preserve"> межрайонного природоохранного прокурора органами местного самоуправления актуализирована схема водоснабжения и водоотведения</w:t>
      </w: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>Установлено, что схема водоснабжения и водоотведения муниципального образования «Баяндай» не соответствует Требованиям к содержанию схем водоснабжения и водоотведения, утвержденным постановлением Правительства Российской Федерации от 05.09.2013 № 782.</w:t>
      </w: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>Действующая схема водоснабжения и водоотведения не содержала плановых значений показателей развития централизованных систем водоснабжения и водоотведения, не предусматривала мероприятия, необходимые для осуществления горячего, питьевого, технического водоснабжения и водоотведения.</w:t>
      </w: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 xml:space="preserve">В целях устранения нарушений прокурор направил в суд исковое заявление к администрации муниципального образования «Баяндай» об 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привести схему водоснабжения и водоотведения в соответствие с действующим законодательством.</w:t>
      </w: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 xml:space="preserve">Решением 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Баяндаевского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районного суда Иркутской области требования прокурора удовлетворены. В настоящее время администрацией муниципального образования судебный акт исполнен.</w:t>
      </w: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>Актуальная схема водоснабжения и водоотведения способствует бесперебойному обеспечению жителей водоснабжением, рациональному использованию водных природных ресурсов, улучшению качества питьевой воды и общей экологической ситуации.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433C">
        <w:rPr>
          <w:rFonts w:ascii="Times New Roman" w:hAnsi="Times New Roman" w:cs="Times New Roman"/>
          <w:b/>
          <w:sz w:val="28"/>
          <w:szCs w:val="28"/>
        </w:rPr>
        <w:t xml:space="preserve">По требованию </w:t>
      </w:r>
      <w:proofErr w:type="spellStart"/>
      <w:r w:rsidRPr="00D3433C">
        <w:rPr>
          <w:rFonts w:ascii="Times New Roman" w:hAnsi="Times New Roman" w:cs="Times New Roman"/>
          <w:b/>
          <w:sz w:val="28"/>
          <w:szCs w:val="28"/>
        </w:rPr>
        <w:t>Ольхонской</w:t>
      </w:r>
      <w:proofErr w:type="spellEnd"/>
      <w:r w:rsidRPr="00D3433C">
        <w:rPr>
          <w:rFonts w:ascii="Times New Roman" w:hAnsi="Times New Roman" w:cs="Times New Roman"/>
          <w:b/>
          <w:sz w:val="28"/>
          <w:szCs w:val="28"/>
        </w:rPr>
        <w:t xml:space="preserve"> межрайонной природоохранной прокуратуры ликвидированы битумные отходы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 xml:space="preserve">Установлено, что на одном из земельных участков в с. Еланцы 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Ольхонского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района размещена металлическая емкость с битумом, прилегающая к ней территория захламлена твердыми коммунальными отходами.</w:t>
      </w: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 xml:space="preserve">Администрациями 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Ольхонского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района, 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Еланцынского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сельского поселения не было принято достаточных мер по санитарному содержанию территорий, недопущению возникновения несанкционированного размещения отходов.</w:t>
      </w: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 xml:space="preserve">В целях защиты прав граждан на благоприятную окружающую среду прокурор направил в суд исковое заявление об 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администраций 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Ольхонского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района и 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Еланцынского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сельского поселения ликвидировать цистерну и отходы.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 xml:space="preserve">Решением 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Ольхонского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районного суда Иркутской области требования прокурора удовлетворены, в настоящее время битумные отходы ликвидированы в установленном порядке.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D3433C">
        <w:rPr>
          <w:rFonts w:ascii="Times New Roman" w:hAnsi="Times New Roman" w:cs="Times New Roman"/>
          <w:b/>
          <w:bCs/>
          <w:sz w:val="28"/>
          <w:szCs w:val="28"/>
        </w:rPr>
        <w:t xml:space="preserve">о материалам </w:t>
      </w:r>
      <w:proofErr w:type="spellStart"/>
      <w:r w:rsidRPr="00D3433C">
        <w:rPr>
          <w:rFonts w:ascii="Times New Roman" w:hAnsi="Times New Roman" w:cs="Times New Roman"/>
          <w:b/>
          <w:sz w:val="28"/>
          <w:szCs w:val="28"/>
        </w:rPr>
        <w:t>Ольхонской</w:t>
      </w:r>
      <w:proofErr w:type="spellEnd"/>
      <w:r w:rsidRPr="00D3433C">
        <w:rPr>
          <w:rFonts w:ascii="Times New Roman" w:hAnsi="Times New Roman" w:cs="Times New Roman"/>
          <w:b/>
          <w:sz w:val="28"/>
          <w:szCs w:val="28"/>
        </w:rPr>
        <w:t xml:space="preserve"> межрайонной </w:t>
      </w:r>
      <w:r w:rsidRPr="00D3433C">
        <w:rPr>
          <w:rFonts w:ascii="Times New Roman" w:hAnsi="Times New Roman" w:cs="Times New Roman"/>
          <w:b/>
          <w:bCs/>
          <w:sz w:val="28"/>
          <w:szCs w:val="28"/>
        </w:rPr>
        <w:t>природоохранной прокуратуры возбуждено уголовное дело о незаконной добыче водных биологических ресурсов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 xml:space="preserve">В ходе надзорных мероприятий установлено, что на территории </w:t>
      </w:r>
      <w:proofErr w:type="spellStart"/>
      <w:r w:rsidRPr="00D3433C">
        <w:rPr>
          <w:rFonts w:ascii="Times New Roman" w:hAnsi="Times New Roman" w:cs="Times New Roman"/>
          <w:sz w:val="28"/>
          <w:szCs w:val="28"/>
        </w:rPr>
        <w:t>Ольхонского</w:t>
      </w:r>
      <w:proofErr w:type="spellEnd"/>
      <w:r w:rsidRPr="00D3433C">
        <w:rPr>
          <w:rFonts w:ascii="Times New Roman" w:hAnsi="Times New Roman" w:cs="Times New Roman"/>
          <w:sz w:val="28"/>
          <w:szCs w:val="28"/>
        </w:rPr>
        <w:t xml:space="preserve"> района в границах особо охраняемой природной территории Прибайкальского национального парка и озера Байкал допущена незаконная добыча байкальского омуля с использованием рыболовных сетей, являющихся запрещенными орудиями лова и способом массового истребления водных биологических ресурсов. В результате указанных деяний причинен ущерб в особо крупном размере.</w:t>
      </w:r>
    </w:p>
    <w:p w:rsidR="00D3433C" w:rsidRP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>Прокурор направил материалы проверки в следственные органы для решения вопроса об уголовном преследовании. По результатам их рассмотрения возбуждено уголовное дело по ч. 3 ст. 256 УК РФ (незаконная добыча (вылов) водных биологических ресурсов).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33C">
        <w:rPr>
          <w:rFonts w:ascii="Times New Roman" w:hAnsi="Times New Roman" w:cs="Times New Roman"/>
          <w:sz w:val="28"/>
          <w:szCs w:val="28"/>
        </w:rPr>
        <w:t>Ход расследования уголовного дела контролируется прокуратурой.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33C" w:rsidRPr="00D3433C" w:rsidRDefault="00D3433C" w:rsidP="00D3433C">
      <w:pPr>
        <w:spacing w:after="0"/>
        <w:ind w:firstLine="709"/>
        <w:jc w:val="both"/>
      </w:pPr>
      <w:proofErr w:type="spellStart"/>
      <w:r w:rsidRPr="00D3433C">
        <w:rPr>
          <w:rFonts w:ascii="Times New Roman" w:hAnsi="Times New Roman" w:cs="Times New Roman"/>
          <w:b/>
          <w:bCs/>
          <w:sz w:val="28"/>
          <w:szCs w:val="28"/>
        </w:rPr>
        <w:t>Ольхонской</w:t>
      </w:r>
      <w:proofErr w:type="spellEnd"/>
      <w:r w:rsidRPr="00D3433C">
        <w:rPr>
          <w:rFonts w:ascii="Times New Roman" w:hAnsi="Times New Roman" w:cs="Times New Roman"/>
          <w:b/>
          <w:bCs/>
          <w:sz w:val="28"/>
          <w:szCs w:val="28"/>
        </w:rPr>
        <w:t xml:space="preserve"> межрайонной природоохранной прокуратурой продолжается проверка соблюдения экологического законодательства по </w:t>
      </w:r>
      <w:r w:rsidRPr="00D3433C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факту несвоевременного вывоза твердых коммунальных отходов с острова Ольхона.</w:t>
      </w:r>
    </w:p>
    <w:p w:rsidR="00D3433C" w:rsidRPr="00137350" w:rsidRDefault="00D3433C" w:rsidP="00137350">
      <w:pPr>
        <w:spacing w:after="0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137350">
        <w:rPr>
          <w:rFonts w:ascii="Times New Roman" w:hAnsi="Times New Roman" w:cs="Times New Roman"/>
          <w:bCs/>
          <w:sz w:val="28"/>
        </w:rPr>
        <w:t xml:space="preserve">В связи с размещением в социальных сетях информации о загрязнении отходами территории в п. Хужир, прилегающей к площадке временного накопления, информируем, что </w:t>
      </w:r>
      <w:proofErr w:type="spellStart"/>
      <w:r w:rsidRPr="00137350">
        <w:rPr>
          <w:rFonts w:ascii="Times New Roman" w:hAnsi="Times New Roman" w:cs="Times New Roman"/>
          <w:bCs/>
          <w:sz w:val="28"/>
        </w:rPr>
        <w:t>Ольхонской</w:t>
      </w:r>
      <w:proofErr w:type="spellEnd"/>
      <w:r w:rsidRPr="00137350">
        <w:rPr>
          <w:rFonts w:ascii="Times New Roman" w:hAnsi="Times New Roman" w:cs="Times New Roman"/>
          <w:bCs/>
          <w:sz w:val="28"/>
        </w:rPr>
        <w:t xml:space="preserve"> межрайонной природоохранной прокуратурой продолжается проверка соблюдения экологического законодательства по факту несвоевременного вывоза твердых коммунальных отходов с острова Ольхона.</w:t>
      </w:r>
    </w:p>
    <w:p w:rsidR="00D3433C" w:rsidRPr="00137350" w:rsidRDefault="00D3433C" w:rsidP="001373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350">
        <w:rPr>
          <w:rFonts w:ascii="Times New Roman" w:hAnsi="Times New Roman" w:cs="Times New Roman"/>
          <w:sz w:val="28"/>
          <w:szCs w:val="28"/>
        </w:rPr>
        <w:t>В апреле текущего года прокуратура установила, что в зимний период отходы с площадки не вывозились по причине невозможности проезда транспорта регионального оператора по ледовой переправе ввиду ограничения грузоподъемности.</w:t>
      </w:r>
    </w:p>
    <w:p w:rsidR="00D3433C" w:rsidRPr="00137350" w:rsidRDefault="00D3433C" w:rsidP="001373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350">
        <w:rPr>
          <w:rFonts w:ascii="Times New Roman" w:hAnsi="Times New Roman" w:cs="Times New Roman"/>
          <w:sz w:val="28"/>
          <w:szCs w:val="28"/>
        </w:rPr>
        <w:t>При этом, органами местного самоуправления не принято достаточных мер к решению вопросов местного значения в сфере обращения с отходами, что влекло распространение отходов за пределы площадки.</w:t>
      </w:r>
    </w:p>
    <w:p w:rsidR="00D3433C" w:rsidRPr="00137350" w:rsidRDefault="00D3433C" w:rsidP="001373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350">
        <w:rPr>
          <w:rFonts w:ascii="Times New Roman" w:hAnsi="Times New Roman" w:cs="Times New Roman"/>
          <w:sz w:val="28"/>
          <w:szCs w:val="28"/>
        </w:rPr>
        <w:t>В связи с этим прокурор внес представления об устранении нарушений законов главе района и региональному оператору, направил в суд заявление о ликвидации отходов, обустройства площадки ТКО, а также проинформировал органы Роспотребнадзора для принятия мер в рамках компетенции.</w:t>
      </w:r>
    </w:p>
    <w:p w:rsidR="00D3433C" w:rsidRPr="00137350" w:rsidRDefault="00D3433C" w:rsidP="001373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350">
        <w:rPr>
          <w:rFonts w:ascii="Times New Roman" w:hAnsi="Times New Roman" w:cs="Times New Roman"/>
          <w:sz w:val="28"/>
          <w:szCs w:val="28"/>
        </w:rPr>
        <w:t>Во исполнение требований прокуратуры в апреле 2024 года администрацией района производилась очистка прилегающей к площадке хранения отходов территории. С момента открытия паромной переправы, с 11 мая региональным оператором начался вывоз отходов.</w:t>
      </w:r>
    </w:p>
    <w:p w:rsidR="00D3433C" w:rsidRPr="00137350" w:rsidRDefault="00D3433C" w:rsidP="001373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350">
        <w:rPr>
          <w:rFonts w:ascii="Times New Roman" w:hAnsi="Times New Roman" w:cs="Times New Roman"/>
          <w:sz w:val="28"/>
          <w:szCs w:val="28"/>
        </w:rPr>
        <w:t>Прокуратурой дается оценка полноте и своевременности реализации полномочий уполномоченными органами власти.</w:t>
      </w:r>
    </w:p>
    <w:p w:rsidR="00D3433C" w:rsidRDefault="00D3433C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350" w:rsidRDefault="00137350" w:rsidP="00D3433C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7350">
        <w:rPr>
          <w:rFonts w:ascii="Times New Roman" w:hAnsi="Times New Roman" w:cs="Times New Roman"/>
          <w:b/>
          <w:bCs/>
          <w:sz w:val="28"/>
          <w:szCs w:val="28"/>
        </w:rPr>
        <w:t>В Иркутской области по требованию природоохранной прокуратуры суд обязал арендатора провести лесовосстановление</w:t>
      </w:r>
    </w:p>
    <w:p w:rsidR="00137350" w:rsidRDefault="00137350" w:rsidP="00D3433C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37350" w:rsidRPr="00137350" w:rsidRDefault="00137350" w:rsidP="001373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7350"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137350">
        <w:rPr>
          <w:rFonts w:ascii="Times New Roman" w:hAnsi="Times New Roman" w:cs="Times New Roman"/>
          <w:sz w:val="28"/>
          <w:szCs w:val="28"/>
        </w:rPr>
        <w:t xml:space="preserve"> межрайонная природоохранная прокуратура провела проверку исполнения законодательства в сфере охраны и защиты лесов.</w:t>
      </w:r>
    </w:p>
    <w:p w:rsidR="00137350" w:rsidRPr="00137350" w:rsidRDefault="00137350" w:rsidP="001373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350">
        <w:rPr>
          <w:rFonts w:ascii="Times New Roman" w:hAnsi="Times New Roman" w:cs="Times New Roman"/>
          <w:sz w:val="28"/>
          <w:szCs w:val="28"/>
        </w:rPr>
        <w:t xml:space="preserve">В ходе надзора установлено, что на территории </w:t>
      </w:r>
      <w:proofErr w:type="spellStart"/>
      <w:r w:rsidRPr="00137350">
        <w:rPr>
          <w:rFonts w:ascii="Times New Roman" w:hAnsi="Times New Roman" w:cs="Times New Roman"/>
          <w:sz w:val="28"/>
          <w:szCs w:val="28"/>
        </w:rPr>
        <w:t>Качугского</w:t>
      </w:r>
      <w:proofErr w:type="spellEnd"/>
      <w:r w:rsidRPr="00137350">
        <w:rPr>
          <w:rFonts w:ascii="Times New Roman" w:hAnsi="Times New Roman" w:cs="Times New Roman"/>
          <w:sz w:val="28"/>
          <w:szCs w:val="28"/>
        </w:rPr>
        <w:t xml:space="preserve"> лесничества </w:t>
      </w:r>
      <w:proofErr w:type="spellStart"/>
      <w:r w:rsidRPr="00137350">
        <w:rPr>
          <w:rFonts w:ascii="Times New Roman" w:hAnsi="Times New Roman" w:cs="Times New Roman"/>
          <w:sz w:val="28"/>
          <w:szCs w:val="28"/>
        </w:rPr>
        <w:t>лесопользователем</w:t>
      </w:r>
      <w:proofErr w:type="spellEnd"/>
      <w:r w:rsidRPr="00137350">
        <w:rPr>
          <w:rFonts w:ascii="Times New Roman" w:hAnsi="Times New Roman" w:cs="Times New Roman"/>
          <w:sz w:val="28"/>
          <w:szCs w:val="28"/>
        </w:rPr>
        <w:t xml:space="preserve"> на арендованных лесных участках с 2022 года не выполнены лесовосстановительные мероприятия в виде агротехнического ухода за лесными культурами.</w:t>
      </w:r>
    </w:p>
    <w:p w:rsidR="00137350" w:rsidRPr="00137350" w:rsidRDefault="00137350" w:rsidP="001373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350">
        <w:rPr>
          <w:rFonts w:ascii="Times New Roman" w:hAnsi="Times New Roman" w:cs="Times New Roman"/>
          <w:sz w:val="28"/>
          <w:szCs w:val="28"/>
        </w:rPr>
        <w:t>Не проведение соответствующих мероприятий, направленных на сохранение и воспроизводство лесов, влечет их деградацию и нарушает права граждан на благоприятную окружающую среду.</w:t>
      </w:r>
    </w:p>
    <w:p w:rsidR="00137350" w:rsidRPr="00137350" w:rsidRDefault="00137350" w:rsidP="001373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350">
        <w:rPr>
          <w:rFonts w:ascii="Times New Roman" w:hAnsi="Times New Roman" w:cs="Times New Roman"/>
          <w:sz w:val="28"/>
          <w:szCs w:val="28"/>
        </w:rPr>
        <w:t xml:space="preserve">В целях защиты прав неопределенного круга лиц прокурор обратился в суд с иском о понуждении </w:t>
      </w:r>
      <w:proofErr w:type="spellStart"/>
      <w:r w:rsidRPr="00137350">
        <w:rPr>
          <w:rFonts w:ascii="Times New Roman" w:hAnsi="Times New Roman" w:cs="Times New Roman"/>
          <w:sz w:val="28"/>
          <w:szCs w:val="28"/>
        </w:rPr>
        <w:t>лесопользователя</w:t>
      </w:r>
      <w:proofErr w:type="spellEnd"/>
      <w:r w:rsidRPr="00137350">
        <w:rPr>
          <w:rFonts w:ascii="Times New Roman" w:hAnsi="Times New Roman" w:cs="Times New Roman"/>
          <w:sz w:val="28"/>
          <w:szCs w:val="28"/>
        </w:rPr>
        <w:t xml:space="preserve"> провести лесовосстановительные мероприятия на площади 19,7 га.</w:t>
      </w:r>
    </w:p>
    <w:p w:rsidR="00137350" w:rsidRPr="00137350" w:rsidRDefault="00137350" w:rsidP="001373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7350">
        <w:rPr>
          <w:rFonts w:ascii="Times New Roman" w:hAnsi="Times New Roman" w:cs="Times New Roman"/>
          <w:sz w:val="28"/>
          <w:szCs w:val="28"/>
        </w:rPr>
        <w:lastRenderedPageBreak/>
        <w:t>Качугский</w:t>
      </w:r>
      <w:proofErr w:type="spellEnd"/>
      <w:r w:rsidRPr="00137350">
        <w:rPr>
          <w:rFonts w:ascii="Times New Roman" w:hAnsi="Times New Roman" w:cs="Times New Roman"/>
          <w:sz w:val="28"/>
          <w:szCs w:val="28"/>
        </w:rPr>
        <w:t xml:space="preserve"> районный суд Иркутской области удовлетворил требования прокурора, решение суда вступило в законную силу.</w:t>
      </w:r>
    </w:p>
    <w:p w:rsidR="00137350" w:rsidRPr="00137350" w:rsidRDefault="00137350" w:rsidP="001373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350">
        <w:rPr>
          <w:rFonts w:ascii="Times New Roman" w:hAnsi="Times New Roman" w:cs="Times New Roman"/>
          <w:sz w:val="28"/>
          <w:szCs w:val="28"/>
        </w:rPr>
        <w:t>Фактическое устранение нарушений находится под контролем прокуратуры.</w:t>
      </w:r>
    </w:p>
    <w:p w:rsidR="00137350" w:rsidRPr="00137350" w:rsidRDefault="00137350" w:rsidP="001373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350">
        <w:rPr>
          <w:rFonts w:ascii="Times New Roman" w:hAnsi="Times New Roman" w:cs="Times New Roman"/>
          <w:b/>
          <w:sz w:val="28"/>
          <w:szCs w:val="28"/>
        </w:rPr>
        <w:t>Напоминаем,</w:t>
      </w:r>
      <w:r w:rsidRPr="00137350">
        <w:rPr>
          <w:rFonts w:ascii="Times New Roman" w:hAnsi="Times New Roman" w:cs="Times New Roman"/>
          <w:sz w:val="28"/>
          <w:szCs w:val="28"/>
        </w:rPr>
        <w:t xml:space="preserve"> что приказом Минприроды России от 29.12.2021 № 1024 утверждены Правила лесовосстановления. Лесовосстановление осуществляется в целях восстановления вырубленных, погибших, поврежденных лесов. Кроме того, оно должно обеспечивать восстановление лесных насаждений, сохранение биологического разнообразия лесов, сохранение полезных функций лесов.</w:t>
      </w:r>
    </w:p>
    <w:p w:rsidR="00137350" w:rsidRPr="00137350" w:rsidRDefault="00137350" w:rsidP="001373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350">
        <w:rPr>
          <w:rFonts w:ascii="Times New Roman" w:hAnsi="Times New Roman" w:cs="Times New Roman"/>
          <w:sz w:val="28"/>
          <w:szCs w:val="28"/>
        </w:rPr>
        <w:t>Естественное восстановление лесов осуществляется, вследствие, как природных процессов, так и мер содействия естественному лесовосстановлению. Искусственное восстановление лесов осуществляется путем посадки сеянцев, саженцев, или посева семян, комбинирование – за счет сочетания естественного и искусственного способов.</w:t>
      </w:r>
    </w:p>
    <w:p w:rsidR="00137350" w:rsidRPr="00137350" w:rsidRDefault="00137350" w:rsidP="001373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350">
        <w:rPr>
          <w:rFonts w:ascii="Times New Roman" w:hAnsi="Times New Roman" w:cs="Times New Roman"/>
          <w:sz w:val="28"/>
          <w:szCs w:val="28"/>
        </w:rPr>
        <w:t xml:space="preserve">В связи с чем, обязательное проведение лесовосстановительных мероприятий, арендаторами лесных участков, позволит обеспечить соблюдение принципов лесного законодательства, в частности многоцелевого, рационального, непрерывного, </w:t>
      </w:r>
      <w:proofErr w:type="spellStart"/>
      <w:r w:rsidRPr="00137350">
        <w:rPr>
          <w:rFonts w:ascii="Times New Roman" w:hAnsi="Times New Roman" w:cs="Times New Roman"/>
          <w:sz w:val="28"/>
          <w:szCs w:val="28"/>
        </w:rPr>
        <w:t>неистощительного</w:t>
      </w:r>
      <w:proofErr w:type="spellEnd"/>
      <w:r w:rsidRPr="00137350">
        <w:rPr>
          <w:rFonts w:ascii="Times New Roman" w:hAnsi="Times New Roman" w:cs="Times New Roman"/>
          <w:sz w:val="28"/>
          <w:szCs w:val="28"/>
        </w:rPr>
        <w:t xml:space="preserve"> использования лесов для удовлетворения потребностей общества в лесах и лесных ресурсах.</w:t>
      </w:r>
    </w:p>
    <w:p w:rsidR="00137350" w:rsidRPr="00137350" w:rsidRDefault="00137350" w:rsidP="00137350">
      <w:pPr>
        <w:spacing w:after="0"/>
        <w:ind w:firstLine="709"/>
        <w:jc w:val="both"/>
        <w:rPr>
          <w:rFonts w:ascii="Times New Roman" w:hAnsi="Times New Roman" w:cs="Times New Roman"/>
          <w:vanish/>
          <w:sz w:val="28"/>
          <w:szCs w:val="28"/>
        </w:rPr>
      </w:pPr>
      <w:r w:rsidRPr="00137350">
        <w:rPr>
          <w:rFonts w:ascii="Times New Roman" w:hAnsi="Times New Roman" w:cs="Times New Roman"/>
          <w:vanish/>
          <w:sz w:val="28"/>
          <w:szCs w:val="28"/>
        </w:rPr>
        <w:t>Начало формы</w:t>
      </w:r>
    </w:p>
    <w:p w:rsidR="00137350" w:rsidRPr="00D3433C" w:rsidRDefault="00137350" w:rsidP="00D343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37350" w:rsidRPr="00D3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33C"/>
    <w:rsid w:val="00137350"/>
    <w:rsid w:val="003F1670"/>
    <w:rsid w:val="00483021"/>
    <w:rsid w:val="00D3433C"/>
    <w:rsid w:val="00F0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F5EEB"/>
  <w15:chartTrackingRefBased/>
  <w15:docId w15:val="{100B27A8-5D89-442B-A516-581D1CC71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4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433C"/>
    <w:rPr>
      <w:b/>
      <w:bCs/>
    </w:rPr>
  </w:style>
  <w:style w:type="character" w:styleId="a5">
    <w:name w:val="Hyperlink"/>
    <w:basedOn w:val="a0"/>
    <w:uiPriority w:val="99"/>
    <w:unhideWhenUsed/>
    <w:rsid w:val="001373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6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8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7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3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1455</Words>
  <Characters>8294</Characters>
  <Application>Microsoft Office Word</Application>
  <DocSecurity>0</DocSecurity>
  <Lines>69</Lines>
  <Paragraphs>19</Paragraphs>
  <ScaleCrop>false</ScaleCrop>
  <Company/>
  <LinksUpToDate>false</LinksUpToDate>
  <CharactersWithSpaces>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Самбуева Аягма Вячеславовна</cp:lastModifiedBy>
  <cp:revision>3</cp:revision>
  <dcterms:created xsi:type="dcterms:W3CDTF">2024-05-23T06:21:00Z</dcterms:created>
  <dcterms:modified xsi:type="dcterms:W3CDTF">2024-05-23T06:51:00Z</dcterms:modified>
</cp:coreProperties>
</file>