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55E" w:rsidRPr="002F3E81" w:rsidRDefault="00BE655E" w:rsidP="00BE655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3E81">
        <w:rPr>
          <w:rFonts w:ascii="Times New Roman" w:eastAsia="Calibri" w:hAnsi="Times New Roman" w:cs="Times New Roman"/>
          <w:b/>
          <w:bCs/>
          <w:sz w:val="24"/>
          <w:szCs w:val="24"/>
        </w:rPr>
        <w:t>РОССИЙСКАЯ  ФЕДЕРАЦИЯ</w:t>
      </w:r>
      <w:r w:rsidRPr="002F3E81">
        <w:rPr>
          <w:rFonts w:ascii="Times New Roman" w:eastAsia="Calibri" w:hAnsi="Times New Roman" w:cs="Times New Roman"/>
          <w:b/>
          <w:bCs/>
          <w:sz w:val="24"/>
          <w:szCs w:val="24"/>
        </w:rPr>
        <w:br/>
        <w:t>ИРКУТСКАЯ ОБЛАСТЬ</w:t>
      </w:r>
      <w:r w:rsidRPr="002F3E81">
        <w:rPr>
          <w:rFonts w:ascii="Times New Roman" w:eastAsia="Calibri" w:hAnsi="Times New Roman" w:cs="Times New Roman"/>
          <w:b/>
          <w:bCs/>
          <w:sz w:val="24"/>
          <w:szCs w:val="24"/>
        </w:rPr>
        <w:br/>
        <w:t>БАЯНДАЕВСКИЙ РАЙОН</w:t>
      </w:r>
      <w:r w:rsidRPr="002F3E81">
        <w:rPr>
          <w:rFonts w:ascii="Times New Roman" w:eastAsia="Calibri" w:hAnsi="Times New Roman" w:cs="Times New Roman"/>
          <w:b/>
          <w:bCs/>
          <w:sz w:val="24"/>
          <w:szCs w:val="24"/>
        </w:rPr>
        <w:br/>
        <w:t xml:space="preserve">АДМИНИСТРАЦИЯ </w:t>
      </w:r>
    </w:p>
    <w:p w:rsidR="00BE655E" w:rsidRDefault="00BE655E" w:rsidP="00BE655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3E81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МУНИЦИПАЛЬНОЕ ОБРАЗОВАНИЕ «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Курумчинский</w:t>
      </w:r>
      <w:r w:rsidRPr="002F3E81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  <w:r w:rsidRPr="002F3E81">
        <w:rPr>
          <w:rFonts w:ascii="Times New Roman" w:eastAsia="Calibri" w:hAnsi="Times New Roman" w:cs="Times New Roman"/>
          <w:b/>
          <w:bCs/>
          <w:sz w:val="24"/>
          <w:szCs w:val="24"/>
        </w:rPr>
        <w:br/>
        <w:t xml:space="preserve">ПОСТАНОВЛЕНИЕ ГЛАВЫ </w:t>
      </w:r>
    </w:p>
    <w:p w:rsidR="00BE655E" w:rsidRPr="002F3E81" w:rsidRDefault="00BE655E" w:rsidP="00BE655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от  «</w:t>
      </w:r>
      <w:r w:rsidRPr="00FC4F4C">
        <w:rPr>
          <w:rFonts w:ascii="Times New Roman" w:eastAsia="Calibri" w:hAnsi="Times New Roman" w:cs="Times New Roman"/>
          <w:bCs/>
          <w:sz w:val="24"/>
          <w:szCs w:val="24"/>
        </w:rPr>
        <w:t>25</w:t>
      </w:r>
      <w:r w:rsidRPr="002F3E81">
        <w:rPr>
          <w:rFonts w:ascii="Times New Roman" w:eastAsia="Calibri" w:hAnsi="Times New Roman" w:cs="Times New Roman"/>
          <w:bCs/>
          <w:sz w:val="24"/>
          <w:szCs w:val="24"/>
        </w:rPr>
        <w:t xml:space="preserve">» </w:t>
      </w:r>
      <w:r>
        <w:rPr>
          <w:rFonts w:ascii="Times New Roman" w:eastAsia="Calibri" w:hAnsi="Times New Roman" w:cs="Times New Roman"/>
          <w:bCs/>
          <w:sz w:val="24"/>
          <w:szCs w:val="24"/>
        </w:rPr>
        <w:t>февраля</w:t>
      </w:r>
      <w:r w:rsidRPr="002F3E81">
        <w:rPr>
          <w:rFonts w:ascii="Times New Roman" w:eastAsia="Calibri" w:hAnsi="Times New Roman" w:cs="Times New Roman"/>
          <w:bCs/>
          <w:sz w:val="24"/>
          <w:szCs w:val="24"/>
        </w:rPr>
        <w:t xml:space="preserve"> 201</w:t>
      </w:r>
      <w:r>
        <w:rPr>
          <w:rFonts w:ascii="Times New Roman" w:eastAsia="Calibri" w:hAnsi="Times New Roman" w:cs="Times New Roman"/>
          <w:bCs/>
          <w:sz w:val="24"/>
          <w:szCs w:val="24"/>
        </w:rPr>
        <w:t>5 г.                           № 11</w:t>
      </w:r>
      <w:r w:rsidRPr="002F3E81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                д. </w:t>
      </w:r>
      <w:r>
        <w:rPr>
          <w:rFonts w:ascii="Times New Roman" w:eastAsia="Calibri" w:hAnsi="Times New Roman" w:cs="Times New Roman"/>
          <w:bCs/>
          <w:sz w:val="24"/>
          <w:szCs w:val="24"/>
        </w:rPr>
        <w:t>Загатуй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3E81">
        <w:rPr>
          <w:rFonts w:ascii="Times New Roman" w:eastAsia="Calibri" w:hAnsi="Times New Roman" w:cs="Times New Roman"/>
          <w:b/>
          <w:bCs/>
          <w:sz w:val="24"/>
          <w:szCs w:val="24"/>
        </w:rPr>
        <w:t>О создании Координационного совета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3E81">
        <w:rPr>
          <w:rFonts w:ascii="Times New Roman" w:eastAsia="Calibri" w:hAnsi="Times New Roman" w:cs="Times New Roman"/>
          <w:b/>
          <w:bCs/>
          <w:sz w:val="24"/>
          <w:szCs w:val="24"/>
        </w:rPr>
        <w:t>по развитию малого и среднего предпринимательства</w:t>
      </w:r>
    </w:p>
    <w:p w:rsidR="00BE655E" w:rsidRDefault="00BE655E" w:rsidP="00BE655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3E81">
        <w:rPr>
          <w:rFonts w:ascii="Times New Roman" w:eastAsia="Calibri" w:hAnsi="Times New Roman" w:cs="Times New Roman"/>
          <w:b/>
          <w:bCs/>
          <w:sz w:val="24"/>
          <w:szCs w:val="24"/>
        </w:rPr>
        <w:t>в муниципальном образовании «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Курумчинский</w:t>
      </w:r>
      <w:r w:rsidRPr="002F3E81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ым 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06.10.2003 N 131-ФЗ "Об общих принципах организации местного самоуправления в Российской Федерации", статьей 13 Федерального закона от 24.07.2007 N 209-ФЗ "О развитии малого и среднего предпринимательства в Российской Федерации", статьей 6 Устава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»,  с целью создания условий для развития малого и среднего предпринимательства, повышения эффективности социального и делового партнерства предпринимателей и власти</w:t>
      </w:r>
      <w:proofErr w:type="gramEnd"/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повышения его роли в социально-экономическом развитии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</w:p>
    <w:p w:rsidR="00BE655E" w:rsidRPr="002F3E81" w:rsidRDefault="00BE655E" w:rsidP="00BE65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Создать Координационный совет по развитию малого и среднего предпринимательства в муниципальном образовании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- Координационный совет) в составе: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председатель Координационного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– зам главы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Курумчинский» Шарланова Р. Б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заместитель председателя Координационного совета – глава КФХ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Алсаев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Л.», председатель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Думы МО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Курумчинский» Бутуханова К. А.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секретарь Координационного совета - специалист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земельным вопросам а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Курумчинский» Александров М. Г.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Координационного совета: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Бодонцоев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 И.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ндивидуальный предприниматель, 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согласованию);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Шарланова Э. Б.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индивидуальный предприниматель, (по согласованию);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Буяхаева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С.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индивидуальный предприниматель, (по согласованию);</w:t>
      </w:r>
    </w:p>
    <w:p w:rsidR="00BE655E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Багдуева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М.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индивидуальный предприниматель (по согласованию);</w:t>
      </w:r>
    </w:p>
    <w:p w:rsidR="00BE655E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Хастаева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П. – глава КФХ (по согласованию);</w:t>
      </w:r>
    </w:p>
    <w:p w:rsidR="00BE655E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 А. – глава КФХ (по согласованию);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Онхонова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 А. – индивидуальный предприниматель (по согласованию).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Утвердить Положение о Координационном совете по развитию малого и среднего предпринимательства в муниципальном образовании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» (прилагается).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Координационному совету по развитию малого и среднего предпринимательства в муниципальном образовании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Курумчинский»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Шарлановой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 Б.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срок до 25.03.2015 разработать план работы Координационного совета на  2015 год.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Организовать освещение деятельности Координационного совета в средствах массовой информации.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Опубликовать нас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тоящее Постановление в газете «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«Курумчинский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BE655E" w:rsidRPr="002F3E81" w:rsidRDefault="00BE655E" w:rsidP="00BE655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Глава администрации </w:t>
      </w:r>
    </w:p>
    <w:p w:rsidR="00BE655E" w:rsidRPr="002F3E81" w:rsidRDefault="00BE655E" w:rsidP="00BE655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Г. Сахаев 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E655E" w:rsidRPr="002F3E81" w:rsidRDefault="00BE655E" w:rsidP="00BE655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постановлению главы</w:t>
      </w:r>
    </w:p>
    <w:p w:rsidR="00BE655E" w:rsidRPr="002F3E81" w:rsidRDefault="00BE655E" w:rsidP="00BE655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МО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Курумчинский»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«25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N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</w:p>
    <w:p w:rsidR="00BE655E" w:rsidRPr="002F3E81" w:rsidRDefault="00BE655E" w:rsidP="00BE6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55E" w:rsidRPr="002F3E81" w:rsidRDefault="00BE655E" w:rsidP="00BE655E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BE655E" w:rsidRPr="002F3E81" w:rsidRDefault="00BE655E" w:rsidP="00BE6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Координационный совет по развитию малого и среднего предпринимательства в муниципальном образовании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- Координационный совет) является постоянно действующим коллегиальным совещательным органом при администрации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», созданным для повышения эффективности практического взаимодействия исполнительных органов местного самоуправления и малого и среднего предпринимательства, разработке и координации совместных предложений по основным направлениям развития негосударственного сектора экономики, привлечения субъектов малого и среднего предпринимательства к</w:t>
      </w:r>
      <w:proofErr w:type="gramEnd"/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решению социально-экономических задач на террит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ории муниципального образования «Курумчинский», </w:t>
      </w:r>
      <w:r w:rsidRPr="00402B57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для подготовки рекомендаций по совершенствованию деятельности по развитию и поддержке малого предпринимательства на территории</w:t>
      </w:r>
    </w:p>
    <w:p w:rsidR="00BE655E" w:rsidRDefault="00BE655E" w:rsidP="00BE6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</w:pPr>
      <w:r w:rsidRPr="005F05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Координационный совет формируется из </w:t>
      </w:r>
      <w:r w:rsidRPr="005F0569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представителей субъектов малого и среднего предпринимательства, членов администрации и депутатов муниципального образования «Курумчинский».</w:t>
      </w:r>
      <w:r w:rsidRPr="00402B57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 </w:t>
      </w:r>
    </w:p>
    <w:p w:rsidR="00BE655E" w:rsidRPr="002F3E81" w:rsidRDefault="00BE655E" w:rsidP="00BE6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Координационный совет работает на безвозмездной основе. Техническое и организационное обеспечение деятельности Координационного совета осуществляется администрацией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E655E" w:rsidRPr="002F3E81" w:rsidRDefault="00BE655E" w:rsidP="00BE6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Деятельность Координационного совета основывается на принципах законности, гласности, коллегиальности и учета общественного мнения.</w:t>
      </w:r>
    </w:p>
    <w:p w:rsidR="00BE655E" w:rsidRPr="002F3E81" w:rsidRDefault="00BE655E" w:rsidP="00BE6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Правовую основу деятельности Координационного совета составляют Конституция Российской Федерации и другие законодательные акты Российской Федерации и Иркутской области, нормативные правовые акты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», а также настоящее Положение.</w:t>
      </w:r>
    </w:p>
    <w:p w:rsidR="00BE655E" w:rsidRPr="002F3E81" w:rsidRDefault="00BE655E" w:rsidP="00BE6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55E" w:rsidRDefault="00BE655E" w:rsidP="00BE655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ЗАДАЧИ И ФУНКЦИИ КООРДИНАЦИОННОГО СОВЕТА</w:t>
      </w:r>
    </w:p>
    <w:p w:rsidR="00BE655E" w:rsidRPr="002F3E81" w:rsidRDefault="00BE655E" w:rsidP="00BE655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655E" w:rsidRPr="002F3E81" w:rsidRDefault="00BE655E" w:rsidP="00BE6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Основными задачами Координационного совета являются:</w:t>
      </w:r>
    </w:p>
    <w:p w:rsidR="00BE655E" w:rsidRPr="002F3E81" w:rsidRDefault="00BE655E" w:rsidP="00BE6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 Содействие развитию рыночной инфраструктуры, повышению деловой активности и предпринимательской инициативы хозяйствующих субъектов.</w:t>
      </w:r>
    </w:p>
    <w:p w:rsidR="00BE655E" w:rsidRPr="002F3E81" w:rsidRDefault="00BE655E" w:rsidP="00BE6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Анализ и обобщение информации от предпринимательских кругов, выявление проблем, сдерживающих развитие малого и среднего предпринимательства, выработка предложений по их решению, в том числе по упрощению административных процедур.</w:t>
      </w:r>
    </w:p>
    <w:p w:rsidR="00BE655E" w:rsidRPr="002F3E81" w:rsidRDefault="00BE655E" w:rsidP="00BE6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 Определение приоритетов в развитии малого и среднего предпринимательства, подготовка соответствующих предложений при разработке программ социально-экономического развития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E655E" w:rsidRPr="002F3E81" w:rsidRDefault="00BE655E" w:rsidP="00BE6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 Привлечение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предпринимательства.</w:t>
      </w:r>
    </w:p>
    <w:p w:rsidR="00BE655E" w:rsidRPr="002F3E81" w:rsidRDefault="00BE655E" w:rsidP="00BE6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2.1.5. Выдвижение и поддержка инициатив, направленных на реализацию муниципальной политики в области развития малого и среднего предпринимательства.</w:t>
      </w:r>
    </w:p>
    <w:p w:rsidR="00BE655E" w:rsidRPr="002F3E81" w:rsidRDefault="00BE655E" w:rsidP="00BE6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2.1.6. Содействие реализации государственной политики развития малого и среднего предпринимательства.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Основными функциями Координационного совета являются: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Разработка мер организационного, финансово-экономического и правового характера, обеспечивающих реализацию государственной политики развития малого и среднего предпринимательства.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Подготовка необходимых предложений по участию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федеральных и областных программах и мероприятиях, а также при разработке муниципальных целевых программ, связанных с поддержкой и развитием предпринимательства.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 Разработка рекомендаций по развитию рыночной инфраструктуры, созданию новых хозяйственных структур.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2.2.4. Выработка предложений по налогообложению в сфере малого и среднего предпринимательства, </w:t>
      </w:r>
      <w:r w:rsidRPr="002F3E8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финансово-кредитной поддержке малого и среднего предпринимательства.</w:t>
      </w:r>
    </w:p>
    <w:p w:rsidR="00BE655E" w:rsidRPr="001E391E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2.2.5.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1E391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азвитие инфраструктуры поддержки малого и среднего предпринимательства;</w:t>
      </w:r>
    </w:p>
    <w:p w:rsidR="00BE655E" w:rsidRPr="001E391E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2...</w:t>
      </w:r>
      <w:r w:rsidRPr="001E39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1E391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ормирование муниципальной программы в области поддержки и развития малого и среднего предпринимательства;</w:t>
      </w:r>
    </w:p>
    <w:p w:rsidR="00BE655E" w:rsidRPr="001E391E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2.2.7. О</w:t>
      </w:r>
      <w:r w:rsidRPr="001E39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пределение перспектив развития малого и среднего предпринимательства в поселении;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Привлечение субъектов малого и среднего предпринимательства к реализации программ, направленных на решение актуальных социально-экономических проблем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E655E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Изучает, обобщает и распространяет опыт предпринимательской деятельности, содействует внедрению новых методов и форм предпринимательства.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55E" w:rsidRDefault="00BE655E" w:rsidP="00BE655E">
      <w:pPr>
        <w:tabs>
          <w:tab w:val="left" w:pos="20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F3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ПОЛНОМОЧИЯ КООРДИНАЦИОННОГО СОВЕТА</w:t>
      </w:r>
    </w:p>
    <w:p w:rsidR="00BE655E" w:rsidRPr="002F3E81" w:rsidRDefault="00BE655E" w:rsidP="00BE655E">
      <w:pPr>
        <w:tabs>
          <w:tab w:val="left" w:pos="20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Координационный совет в целях осуществления задач, предусмотренных разделом 2 настоящего Положения, имеет право: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Принимать решения, носящие рекомендательный характер.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Запрашивать и получать от органов местного самоуправления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», иных юридических лиц материалы и информацию по вопросам, отнесенным к компетенции Координационного совета.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Создавать экспертные группы, временные комиссии из числа членов Координационного совета, привлекать в установленном порядке специалистов администрации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представителей общественных организаций для подготовки заключений по различным направлениям деятельности Координационного совета.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3.1.4. Приглашать на заседания Координационного совета представителей органов государственной власти, органов местного самоуправления, субъектов малого и среднего предпринимательства, иных юридических лиц.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3.1.5. На представление интересов малого и среднего предпринимательства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государственных структурах.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3.1.6. Давать поручения членам Координационного совета по подготовке различных вопросов, подлежащих рассмотрению на его заседаниях.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3.1.7. Осуществлять иные действия, не противоречащие действующему законодательству и соответствующие настоящему Положению.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55E" w:rsidRDefault="00BE655E" w:rsidP="00BE655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655E" w:rsidRDefault="00BE655E" w:rsidP="00BE655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655E" w:rsidRDefault="00BE655E" w:rsidP="00BE655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 ОРГАНИЗАЦИЯ РАБОТЫ И РУКОВОДСТВО ДЕЯТЕЛЬНОСТЬЮ КООРДИНАЦИОННОГО СОВЕТА</w:t>
      </w:r>
    </w:p>
    <w:p w:rsidR="00BE655E" w:rsidRPr="002F3E81" w:rsidRDefault="00BE655E" w:rsidP="00BE655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Решение о создании Координационного совета, его численном и персональном составе оформляется постановлением главы администрации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Руководство Координационным советом осуществляет председатель.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Координационный совет осуществляет свою деятельность в соответствии с планом работы. Основной формой работы Координационного совета являются заседания, которые проводятся по мере необходимости, но не менее двух раз в год.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Заседание Координационного совета считается правомочным, если на нем присутствуют более половины его членов. Члены Координационного совета участвуют в его заседаниях без права замены.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4.5. Решения принимаются простым большинством голосов присутствующих на заседании членов Координационного совета путем открытого голосования. При равенстве голосов голос председателя является решающим.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Заседания Координационного совета и принятые на них решения оформляются протоколом. Протоколы заседаний подписываются председательствующим Координационного совета.</w:t>
      </w:r>
    </w:p>
    <w:p w:rsidR="00BE655E" w:rsidRPr="002F3E81" w:rsidRDefault="00BE655E" w:rsidP="00BE6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Прекращение деятельности Координационного совета производится постановлением главы администрации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Курумчинский</w:t>
      </w:r>
      <w:r w:rsidRPr="002F3E8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E655E" w:rsidRPr="002F3E81" w:rsidRDefault="00BE655E" w:rsidP="00BE6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205" w:rsidRDefault="00183205"/>
    <w:sectPr w:rsidR="00183205" w:rsidSect="00183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E655E"/>
    <w:rsid w:val="00183205"/>
    <w:rsid w:val="00BE6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1436</Words>
  <Characters>8187</Characters>
  <Application>Microsoft Office Word</Application>
  <DocSecurity>0</DocSecurity>
  <Lines>68</Lines>
  <Paragraphs>19</Paragraphs>
  <ScaleCrop>false</ScaleCrop>
  <Company>Computer</Company>
  <LinksUpToDate>false</LinksUpToDate>
  <CharactersWithSpaces>9604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2015-03-06T06:40:00Z</dcterms:created>
  <dcterms:modified xsi:type="dcterms:W3CDTF">2015-03-06T06:40:00Z</dcterms:modified>
</cp:coreProperties>
</file>