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2B8E" w:rsidRPr="00C02B8E" w:rsidRDefault="00EF131D" w:rsidP="00172302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22.06</w:t>
      </w:r>
      <w:r w:rsidR="004C2219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.2021</w:t>
      </w:r>
      <w:r w:rsidR="00C02B8E" w:rsidRPr="00C02B8E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№ 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18/63</w:t>
      </w:r>
      <w:bookmarkStart w:id="0" w:name="_GoBack"/>
      <w:bookmarkEnd w:id="0"/>
    </w:p>
    <w:p w:rsidR="00C02B8E" w:rsidRPr="00C02B8E" w:rsidRDefault="00C02B8E" w:rsidP="00C02B8E">
      <w:pPr>
        <w:spacing w:after="0" w:line="240" w:lineRule="auto"/>
        <w:ind w:right="284"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02B8E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РОССИЙСКАЯ ФЕДЕРАЦИЯ</w:t>
      </w:r>
    </w:p>
    <w:p w:rsidR="00C02B8E" w:rsidRPr="00C02B8E" w:rsidRDefault="00C02B8E" w:rsidP="00C02B8E">
      <w:pPr>
        <w:spacing w:after="0" w:line="240" w:lineRule="auto"/>
        <w:ind w:right="284"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02B8E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ИРКУТСКАЯ ОБЛАСТЬ</w:t>
      </w:r>
    </w:p>
    <w:p w:rsidR="00C02B8E" w:rsidRPr="00C02B8E" w:rsidRDefault="00C02B8E" w:rsidP="00C02B8E">
      <w:pPr>
        <w:spacing w:after="0" w:line="240" w:lineRule="auto"/>
        <w:ind w:right="284"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02B8E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БАЯНДАЕВСКИЙ МУНИЦИПАЛЬНЫЙ РАЙОН</w:t>
      </w:r>
    </w:p>
    <w:p w:rsidR="00E860E5" w:rsidRDefault="00E860E5" w:rsidP="00E860E5">
      <w:pPr>
        <w:spacing w:after="0" w:line="240" w:lineRule="auto"/>
        <w:ind w:right="284" w:firstLine="567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МУНИЦИПАЛЬНОЕ ОБРАЗОВАНИЕ</w:t>
      </w:r>
    </w:p>
    <w:p w:rsidR="00C02B8E" w:rsidRPr="00C02B8E" w:rsidRDefault="00E860E5" w:rsidP="00E860E5">
      <w:pPr>
        <w:spacing w:after="0" w:line="240" w:lineRule="auto"/>
        <w:ind w:right="284"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«КУРУМЧИНСКИЙ</w:t>
      </w:r>
      <w:r w:rsidR="00C02B8E" w:rsidRPr="00C02B8E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»</w:t>
      </w:r>
    </w:p>
    <w:p w:rsidR="00C02B8E" w:rsidRPr="00C02B8E" w:rsidRDefault="00C02B8E" w:rsidP="00C02B8E">
      <w:pPr>
        <w:spacing w:after="0" w:line="240" w:lineRule="auto"/>
        <w:ind w:right="284"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02B8E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ДУМА</w:t>
      </w:r>
    </w:p>
    <w:p w:rsidR="00C02B8E" w:rsidRPr="00C02B8E" w:rsidRDefault="00C02B8E" w:rsidP="00C02B8E">
      <w:pPr>
        <w:spacing w:after="0" w:line="240" w:lineRule="auto"/>
        <w:ind w:right="284"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02B8E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РЕШЕНИЕ</w:t>
      </w:r>
    </w:p>
    <w:p w:rsidR="00C02B8E" w:rsidRPr="00C02B8E" w:rsidRDefault="00C02B8E" w:rsidP="00C02B8E">
      <w:pPr>
        <w:spacing w:after="0" w:line="240" w:lineRule="auto"/>
        <w:ind w:right="284"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02B8E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 </w:t>
      </w:r>
    </w:p>
    <w:p w:rsidR="00C02B8E" w:rsidRPr="00C02B8E" w:rsidRDefault="00C02B8E" w:rsidP="00C02B8E">
      <w:pPr>
        <w:spacing w:after="0" w:line="240" w:lineRule="auto"/>
        <w:ind w:right="284"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02B8E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О ВНЕСЕНИИ ИЗМЕНЕНИЙ В ПОЛОЖЕНИЕ О БЮДЖЕТНОМ ПРОЦЕССЕ В</w:t>
      </w:r>
      <w:r w:rsidR="00E860E5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 МУНИЦИПАЛЬНОМ ОБРАЗОВАНИИ «КУРУМЧИНСКИЙ</w:t>
      </w:r>
      <w:r w:rsidRPr="00C02B8E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»</w:t>
      </w:r>
    </w:p>
    <w:p w:rsidR="00C02B8E" w:rsidRPr="00C02B8E" w:rsidRDefault="00C02B8E" w:rsidP="00C02B8E">
      <w:pPr>
        <w:spacing w:after="0" w:line="240" w:lineRule="auto"/>
        <w:ind w:right="284"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02B8E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 </w:t>
      </w:r>
    </w:p>
    <w:p w:rsidR="00C02B8E" w:rsidRPr="00C02B8E" w:rsidRDefault="00C02B8E" w:rsidP="00C02B8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02B8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соответствии с Федеральным законом от 06.10.2003г. № 131-ФЗ «Об общих принципах организации местного самоуправления в Российской Федерации», Бюджетным кодексом Российской Федерации, Уставом </w:t>
      </w:r>
      <w:r w:rsidR="00E860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 «Курумчинский</w:t>
      </w:r>
      <w:r w:rsidRPr="00C02B8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», Дума </w:t>
      </w:r>
      <w:r w:rsidR="00E860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 «Курумчинский</w:t>
      </w:r>
      <w:r w:rsidRPr="00C02B8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</w:p>
    <w:p w:rsidR="00C02B8E" w:rsidRPr="00C02B8E" w:rsidRDefault="00C02B8E" w:rsidP="00C02B8E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02B8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C02B8E" w:rsidRPr="00C02B8E" w:rsidRDefault="00C02B8E" w:rsidP="00C02B8E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02B8E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РЕШИЛА:</w:t>
      </w:r>
    </w:p>
    <w:p w:rsidR="00C02B8E" w:rsidRPr="00C02B8E" w:rsidRDefault="00C02B8E" w:rsidP="00C02B8E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02B8E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 </w:t>
      </w:r>
    </w:p>
    <w:p w:rsidR="00C02B8E" w:rsidRPr="00C02B8E" w:rsidRDefault="00C02B8E" w:rsidP="00C02B8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02B8E">
        <w:rPr>
          <w:rFonts w:ascii="Arial" w:eastAsia="Times New Roman" w:hAnsi="Arial" w:cs="Arial"/>
          <w:sz w:val="24"/>
          <w:szCs w:val="24"/>
          <w:lang w:eastAsia="ru-RU"/>
        </w:rPr>
        <w:t>1. В </w:t>
      </w:r>
      <w:r w:rsidRPr="00172302">
        <w:rPr>
          <w:rFonts w:ascii="Arial" w:eastAsia="Times New Roman" w:hAnsi="Arial" w:cs="Arial"/>
          <w:sz w:val="24"/>
          <w:szCs w:val="24"/>
          <w:lang w:eastAsia="ru-RU"/>
        </w:rPr>
        <w:t>Положение о бюджетном процессе в</w:t>
      </w:r>
      <w:r w:rsidR="00E860E5">
        <w:rPr>
          <w:rFonts w:ascii="Arial" w:eastAsia="Times New Roman" w:hAnsi="Arial" w:cs="Arial"/>
          <w:sz w:val="24"/>
          <w:szCs w:val="24"/>
          <w:lang w:eastAsia="ru-RU"/>
        </w:rPr>
        <w:t> муниципальном образовании «Курумчинский</w:t>
      </w:r>
      <w:r w:rsidRPr="00172302">
        <w:rPr>
          <w:rFonts w:ascii="Arial" w:eastAsia="Times New Roman" w:hAnsi="Arial" w:cs="Arial"/>
          <w:sz w:val="24"/>
          <w:szCs w:val="24"/>
          <w:lang w:eastAsia="ru-RU"/>
        </w:rPr>
        <w:t>», утвержденное решением Думы МО «</w:t>
      </w:r>
      <w:r w:rsidR="00E860E5">
        <w:rPr>
          <w:rFonts w:ascii="Arial" w:eastAsia="Times New Roman" w:hAnsi="Arial" w:cs="Arial"/>
          <w:sz w:val="24"/>
          <w:szCs w:val="24"/>
          <w:lang w:eastAsia="ru-RU"/>
        </w:rPr>
        <w:t>Курумчинский» от 14 июня 2016 г. № 5</w:t>
      </w:r>
      <w:r w:rsidRPr="00172302">
        <w:rPr>
          <w:rFonts w:ascii="Arial" w:eastAsia="Times New Roman" w:hAnsi="Arial" w:cs="Arial"/>
          <w:sz w:val="24"/>
          <w:szCs w:val="24"/>
          <w:lang w:eastAsia="ru-RU"/>
        </w:rPr>
        <w:t>0</w:t>
      </w:r>
      <w:r w:rsidRPr="00C02B8E">
        <w:rPr>
          <w:rFonts w:ascii="Arial" w:eastAsia="Times New Roman" w:hAnsi="Arial" w:cs="Arial"/>
          <w:sz w:val="24"/>
          <w:szCs w:val="24"/>
          <w:lang w:eastAsia="ru-RU"/>
        </w:rPr>
        <w:t> внести следующие изменения:</w:t>
      </w:r>
      <w:r w:rsidRPr="00172302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C02B8E" w:rsidRPr="00C02B8E" w:rsidRDefault="00C02B8E" w:rsidP="00C02B8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02B8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</w:t>
      </w:r>
      <w:r w:rsidR="004C221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</w:t>
      </w:r>
      <w:r w:rsidRPr="00C02B8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Стать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ю 27</w:t>
      </w:r>
      <w:r w:rsidRPr="00C02B8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изложить в следующей редакции:</w:t>
      </w:r>
    </w:p>
    <w:p w:rsidR="00C02B8E" w:rsidRPr="00052D15" w:rsidRDefault="00C02B8E" w:rsidP="00C02B8E">
      <w:pPr>
        <w:pStyle w:val="consplusnormal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</w:rPr>
      </w:pPr>
      <w:r w:rsidRPr="00C02B8E">
        <w:rPr>
          <w:rFonts w:ascii="Arial" w:hAnsi="Arial" w:cs="Arial"/>
          <w:color w:val="000000"/>
        </w:rPr>
        <w:t>«</w:t>
      </w:r>
      <w:r w:rsidRPr="00052D15">
        <w:rPr>
          <w:rFonts w:ascii="Arial" w:hAnsi="Arial" w:cs="Arial"/>
          <w:b/>
          <w:bCs/>
          <w:color w:val="000000"/>
        </w:rPr>
        <w:t>Статья 27. Внесение изменений в решение Думы поселения о бюджете поселения</w:t>
      </w:r>
    </w:p>
    <w:p w:rsidR="00C02B8E" w:rsidRPr="00052D15" w:rsidRDefault="00C02B8E" w:rsidP="00C02B8E">
      <w:pPr>
        <w:pStyle w:val="consplusnormal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</w:rPr>
      </w:pPr>
      <w:r w:rsidRPr="00052D15">
        <w:rPr>
          <w:rFonts w:ascii="Arial" w:hAnsi="Arial" w:cs="Arial"/>
          <w:color w:val="000000"/>
        </w:rPr>
        <w:t>1. Администрация поселения разрабатывает, глава поселения представляет в Думу поселения проекты решений Думы поселения о внесении изменений и дополнений в решение Думы поселения о бюджете по всем вопросам, являющимся предметом правового регулирования решения Думы поселения о бюджете, в том числе в части, изменяющей основные характеристики бюджета и ведомственную структуру расходов бюджета.</w:t>
      </w:r>
    </w:p>
    <w:p w:rsidR="00C02B8E" w:rsidRPr="00052D15" w:rsidRDefault="00C02B8E" w:rsidP="00C02B8E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</w:rPr>
      </w:pPr>
      <w:r w:rsidRPr="00052D15">
        <w:rPr>
          <w:rFonts w:ascii="Arial" w:hAnsi="Arial" w:cs="Arial"/>
          <w:color w:val="000000"/>
        </w:rPr>
        <w:t>Дума поселения рассматривает проект решения о внесении изменений в бюджет в одном чтении в порядке, предусмотренном для рассмотрения проекта решения о бюджете.</w:t>
      </w:r>
    </w:p>
    <w:p w:rsidR="00C02B8E" w:rsidRPr="00052D15" w:rsidRDefault="00C02B8E" w:rsidP="00C02B8E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</w:rPr>
      </w:pPr>
      <w:r w:rsidRPr="00052D15">
        <w:rPr>
          <w:rFonts w:ascii="Arial" w:hAnsi="Arial" w:cs="Arial"/>
          <w:color w:val="000000"/>
        </w:rPr>
        <w:t>Решения Думы поселения, предусматривающие осуществление расходов из средств бюджета, могут быть внесены на рассмотрение Думы поселения только по инициативе Главы поселения.</w:t>
      </w:r>
    </w:p>
    <w:p w:rsidR="00C02B8E" w:rsidRPr="00052D15" w:rsidRDefault="00C02B8E" w:rsidP="00C02B8E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</w:rPr>
      </w:pPr>
      <w:r w:rsidRPr="00052D15">
        <w:rPr>
          <w:rFonts w:ascii="Arial" w:hAnsi="Arial" w:cs="Arial"/>
          <w:color w:val="000000"/>
        </w:rPr>
        <w:t>2</w:t>
      </w:r>
      <w:r>
        <w:rPr>
          <w:rFonts w:ascii="Arial" w:hAnsi="Arial" w:cs="Arial"/>
          <w:color w:val="000000"/>
        </w:rPr>
        <w:t xml:space="preserve">. </w:t>
      </w:r>
      <w:proofErr w:type="gramStart"/>
      <w:r>
        <w:rPr>
          <w:rFonts w:ascii="Arial" w:hAnsi="Arial" w:cs="Arial"/>
          <w:color w:val="000000"/>
        </w:rPr>
        <w:t>У</w:t>
      </w:r>
      <w:r w:rsidRPr="00052D15">
        <w:rPr>
          <w:rFonts w:ascii="Arial" w:hAnsi="Arial" w:cs="Arial"/>
          <w:color w:val="000000"/>
        </w:rPr>
        <w:t xml:space="preserve">становить, что в ходе исполнения бюджета поселения в 2021 году дополнительно к основаниям для внесения изменений в сводную бюджетную роспись бюджета поселения, установленным бюджетным законодательством Российской Федерации, в соответствии с постановлением администрации </w:t>
      </w:r>
      <w:r w:rsidR="00E860E5">
        <w:rPr>
          <w:rFonts w:ascii="Arial" w:hAnsi="Arial" w:cs="Arial"/>
          <w:color w:val="000000"/>
        </w:rPr>
        <w:t>муниципального образования «Курумчинский</w:t>
      </w:r>
      <w:r w:rsidRPr="00052D15">
        <w:rPr>
          <w:rFonts w:ascii="Arial" w:hAnsi="Arial" w:cs="Arial"/>
          <w:color w:val="000000"/>
        </w:rPr>
        <w:t>» в сводную бюджетную роспись бюджета поселения без внесения изменений в решение о бюджете могут быть внесены изменения:</w:t>
      </w:r>
      <w:proofErr w:type="gramEnd"/>
    </w:p>
    <w:p w:rsidR="00C02B8E" w:rsidRPr="00052D15" w:rsidRDefault="00C02B8E" w:rsidP="00C02B8E">
      <w:pPr>
        <w:pStyle w:val="a3"/>
        <w:spacing w:before="0" w:beforeAutospacing="0" w:after="0" w:afterAutospacing="0"/>
        <w:ind w:firstLine="540"/>
        <w:jc w:val="both"/>
        <w:rPr>
          <w:rFonts w:ascii="Arial" w:hAnsi="Arial" w:cs="Arial"/>
          <w:color w:val="000000"/>
        </w:rPr>
      </w:pPr>
      <w:r w:rsidRPr="00052D15">
        <w:rPr>
          <w:rFonts w:ascii="Arial" w:hAnsi="Arial" w:cs="Arial"/>
          <w:color w:val="000000"/>
        </w:rPr>
        <w:lastRenderedPageBreak/>
        <w:t>а) в случае перераспределения бюджетных ассигнований на финансовое обеспечение мероприятий, связанных с предотвращением влияния ухудшения экономической ситуации на развитие отраслей экономики, с профилактикой и устранением последствий распространения коронавирусной инфекции;</w:t>
      </w:r>
    </w:p>
    <w:p w:rsidR="00C02B8E" w:rsidRPr="00052D15" w:rsidRDefault="00C02B8E" w:rsidP="00C02B8E">
      <w:pPr>
        <w:pStyle w:val="a3"/>
        <w:spacing w:before="0" w:beforeAutospacing="0" w:after="0" w:afterAutospacing="0"/>
        <w:ind w:firstLine="540"/>
        <w:jc w:val="both"/>
        <w:rPr>
          <w:rFonts w:ascii="Arial" w:hAnsi="Arial" w:cs="Arial"/>
          <w:color w:val="000000"/>
        </w:rPr>
      </w:pPr>
      <w:r w:rsidRPr="00052D15">
        <w:rPr>
          <w:rFonts w:ascii="Arial" w:hAnsi="Arial" w:cs="Arial"/>
          <w:color w:val="000000"/>
        </w:rPr>
        <w:t xml:space="preserve">б) в случае перераспределения бюджетных ассигнований между видами </w:t>
      </w:r>
      <w:proofErr w:type="gramStart"/>
      <w:r w:rsidRPr="00052D15">
        <w:rPr>
          <w:rFonts w:ascii="Arial" w:hAnsi="Arial" w:cs="Arial"/>
          <w:color w:val="000000"/>
        </w:rPr>
        <w:t>источников финансирования дефицита бюджета  поселения</w:t>
      </w:r>
      <w:proofErr w:type="gramEnd"/>
      <w:r w:rsidRPr="00052D15">
        <w:rPr>
          <w:rFonts w:ascii="Arial" w:hAnsi="Arial" w:cs="Arial"/>
          <w:color w:val="000000"/>
        </w:rPr>
        <w:t>; </w:t>
      </w:r>
    </w:p>
    <w:p w:rsidR="00C02B8E" w:rsidRPr="00052D15" w:rsidRDefault="00C02B8E" w:rsidP="00C02B8E">
      <w:pPr>
        <w:pStyle w:val="a3"/>
        <w:spacing w:before="0" w:beforeAutospacing="0" w:after="0" w:afterAutospacing="0"/>
        <w:ind w:firstLine="540"/>
        <w:jc w:val="both"/>
        <w:rPr>
          <w:rFonts w:ascii="Arial" w:hAnsi="Arial" w:cs="Arial"/>
          <w:color w:val="000000"/>
        </w:rPr>
      </w:pPr>
      <w:r w:rsidRPr="00052D15">
        <w:rPr>
          <w:rFonts w:ascii="Arial" w:hAnsi="Arial" w:cs="Arial"/>
          <w:color w:val="000000"/>
        </w:rPr>
        <w:t>в) в случае получения дотации из других бюджетов бюджетной системы Российской Федерации.</w:t>
      </w:r>
    </w:p>
    <w:p w:rsidR="00C02B8E" w:rsidRPr="00052D15" w:rsidRDefault="00C02B8E" w:rsidP="00C02B8E">
      <w:pPr>
        <w:pStyle w:val="a3"/>
        <w:spacing w:before="0" w:beforeAutospacing="0" w:after="0" w:afterAutospacing="0"/>
        <w:ind w:firstLine="54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3. В</w:t>
      </w:r>
      <w:r w:rsidRPr="00052D15">
        <w:rPr>
          <w:rFonts w:ascii="Arial" w:hAnsi="Arial" w:cs="Arial"/>
          <w:color w:val="000000"/>
        </w:rPr>
        <w:t>несение изменений в сводную бюджетную роспись по основаниям, установленным пунктом 2 статьи 27 настоящего положения, может осуществляться с превышением общего объема расходов, утвержденных решением о бюджете.</w:t>
      </w:r>
    </w:p>
    <w:p w:rsidR="00C02B8E" w:rsidRPr="00052D15" w:rsidRDefault="00C02B8E" w:rsidP="00C02B8E">
      <w:pPr>
        <w:pStyle w:val="a3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4. </w:t>
      </w:r>
      <w:proofErr w:type="gramStart"/>
      <w:r>
        <w:rPr>
          <w:rFonts w:ascii="Arial" w:hAnsi="Arial" w:cs="Arial"/>
          <w:color w:val="000000"/>
        </w:rPr>
        <w:t>У</w:t>
      </w:r>
      <w:r w:rsidRPr="00052D15">
        <w:rPr>
          <w:rFonts w:ascii="Arial" w:hAnsi="Arial" w:cs="Arial"/>
          <w:color w:val="000000"/>
        </w:rPr>
        <w:t>становить, что по итогам исполнения бюджета  поселения в 2021 году установленные решением о бюджете размер дефицита бюджета и верхний предел муниципального долга, в том числе показатели программы муниципальных внутренних заимствований, могут быть превышены на сумму бюджетных ассигнований, направленных на финансовое обеспечение мероприятий, связанных с профилактикой и устранением последствий распространением коронавирусной инфекции, сумму снижения налоговых и неналоговых доходов бюджета поселения по</w:t>
      </w:r>
      <w:proofErr w:type="gramEnd"/>
      <w:r w:rsidRPr="00052D15">
        <w:rPr>
          <w:rFonts w:ascii="Arial" w:hAnsi="Arial" w:cs="Arial"/>
          <w:color w:val="000000"/>
        </w:rPr>
        <w:t xml:space="preserve"> сравнению с 2019 годом, а также в связи с изменением условий рестр</w:t>
      </w:r>
      <w:r>
        <w:rPr>
          <w:rFonts w:ascii="Arial" w:hAnsi="Arial" w:cs="Arial"/>
          <w:color w:val="000000"/>
        </w:rPr>
        <w:t>уктуризации бюджетных кредитов</w:t>
      </w:r>
      <w:proofErr w:type="gramStart"/>
      <w:r>
        <w:rPr>
          <w:rFonts w:ascii="Arial" w:hAnsi="Arial" w:cs="Arial"/>
          <w:color w:val="000000"/>
        </w:rPr>
        <w:t>.»</w:t>
      </w:r>
      <w:proofErr w:type="gramEnd"/>
    </w:p>
    <w:p w:rsidR="00C02B8E" w:rsidRDefault="004C2219" w:rsidP="00C02B8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1.2</w:t>
      </w:r>
      <w:r w:rsidR="00C02B8E" w:rsidRPr="00C02B8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</w:t>
      </w:r>
      <w:r w:rsidR="00C02B8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Дополнить статьей 30.1 следующего содержания:</w:t>
      </w:r>
    </w:p>
    <w:p w:rsidR="004C2219" w:rsidRPr="004C2219" w:rsidRDefault="004C2219" w:rsidP="004C2219">
      <w:pPr>
        <w:keepNext/>
        <w:suppressAutoHyphens/>
        <w:autoSpaceDE w:val="0"/>
        <w:autoSpaceDN w:val="0"/>
        <w:spacing w:after="0"/>
        <w:ind w:firstLine="709"/>
        <w:contextualSpacing/>
        <w:jc w:val="both"/>
        <w:rPr>
          <w:rFonts w:ascii="Arial" w:hAnsi="Arial" w:cs="Arial"/>
          <w:b/>
          <w:kern w:val="2"/>
          <w:sz w:val="24"/>
          <w:szCs w:val="24"/>
        </w:rPr>
      </w:pPr>
      <w:r w:rsidRPr="00172302">
        <w:rPr>
          <w:rFonts w:ascii="Arial" w:hAnsi="Arial" w:cs="Arial"/>
          <w:kern w:val="2"/>
          <w:sz w:val="24"/>
          <w:szCs w:val="24"/>
        </w:rPr>
        <w:t>«</w:t>
      </w:r>
      <w:r w:rsidRPr="004C2219">
        <w:rPr>
          <w:rFonts w:ascii="Arial" w:hAnsi="Arial" w:cs="Arial"/>
          <w:b/>
          <w:kern w:val="2"/>
          <w:sz w:val="24"/>
          <w:szCs w:val="24"/>
        </w:rPr>
        <w:t>Статья 30.1 Лицевые счета</w:t>
      </w:r>
    </w:p>
    <w:p w:rsidR="004C2219" w:rsidRPr="004C2219" w:rsidRDefault="004C2219" w:rsidP="004C2219">
      <w:pPr>
        <w:suppressAutoHyphens/>
        <w:spacing w:after="0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4C2219">
        <w:rPr>
          <w:rFonts w:ascii="Arial" w:hAnsi="Arial" w:cs="Arial"/>
          <w:kern w:val="2"/>
          <w:sz w:val="24"/>
          <w:szCs w:val="24"/>
        </w:rPr>
        <w:t>1. Учет операций администраторов доходов местного бюджета производится на лицевых счетах, открываемых им в Федеральном казначействе.</w:t>
      </w:r>
    </w:p>
    <w:p w:rsidR="004C2219" w:rsidRPr="004C2219" w:rsidRDefault="004C2219" w:rsidP="004C2219">
      <w:pPr>
        <w:suppressAutoHyphens/>
        <w:spacing w:after="0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4C2219">
        <w:rPr>
          <w:rFonts w:ascii="Arial" w:hAnsi="Arial" w:cs="Arial"/>
          <w:kern w:val="2"/>
          <w:sz w:val="24"/>
          <w:szCs w:val="24"/>
        </w:rPr>
        <w:t xml:space="preserve">2. Учет операций по исполнению местного бюджета производится на лицевых счетах, открываемых в финансовом органе </w:t>
      </w:r>
      <w:r w:rsidRPr="004C2219">
        <w:rPr>
          <w:rFonts w:ascii="Arial" w:hAnsi="Arial" w:cs="Arial"/>
          <w:color w:val="000000"/>
          <w:sz w:val="24"/>
          <w:szCs w:val="24"/>
        </w:rPr>
        <w:t>администрации поселения</w:t>
      </w:r>
      <w:r w:rsidRPr="004C2219">
        <w:rPr>
          <w:rFonts w:ascii="Arial" w:hAnsi="Arial" w:cs="Arial"/>
          <w:kern w:val="2"/>
          <w:sz w:val="24"/>
          <w:szCs w:val="24"/>
        </w:rPr>
        <w:t>, на лицевых счетах, открываемых финансовому органу</w:t>
      </w:r>
      <w:r w:rsidRPr="004C2219">
        <w:rPr>
          <w:rFonts w:ascii="Arial" w:hAnsi="Arial" w:cs="Arial"/>
          <w:color w:val="000000"/>
          <w:sz w:val="24"/>
          <w:szCs w:val="24"/>
        </w:rPr>
        <w:t xml:space="preserve"> администрации поселения</w:t>
      </w:r>
      <w:r w:rsidRPr="004C2219">
        <w:rPr>
          <w:rFonts w:ascii="Arial" w:hAnsi="Arial" w:cs="Arial"/>
          <w:kern w:val="2"/>
          <w:sz w:val="24"/>
          <w:szCs w:val="24"/>
        </w:rPr>
        <w:t xml:space="preserve"> в Федеральном казначействе, за исключением случаев, установленных настоящей статьей.</w:t>
      </w:r>
    </w:p>
    <w:p w:rsidR="004C2219" w:rsidRPr="004C2219" w:rsidRDefault="004C2219" w:rsidP="004C2219">
      <w:pPr>
        <w:suppressAutoHyphens/>
        <w:spacing w:after="0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4C2219">
        <w:rPr>
          <w:rFonts w:ascii="Arial" w:hAnsi="Arial" w:cs="Arial"/>
          <w:kern w:val="2"/>
          <w:sz w:val="24"/>
          <w:szCs w:val="24"/>
        </w:rPr>
        <w:t>3. Учет операций со средствами, поступающими в соответствии с законодательством Российской Федерации во временное распоряжение получателей средств местных бюджетов и подлежащими возврату или перечислению в случаях и порядке, устанавливаемых Правительством Российской Федерации, производится на лицевых счетах, открываемых им в финансовом органе.</w:t>
      </w:r>
    </w:p>
    <w:p w:rsidR="004C2219" w:rsidRPr="004C2219" w:rsidRDefault="004C2219" w:rsidP="004C2219">
      <w:pPr>
        <w:suppressAutoHyphens/>
        <w:spacing w:after="0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4C2219">
        <w:rPr>
          <w:rFonts w:ascii="Arial" w:hAnsi="Arial" w:cs="Arial"/>
          <w:kern w:val="2"/>
          <w:sz w:val="24"/>
          <w:szCs w:val="24"/>
        </w:rPr>
        <w:t xml:space="preserve">4. Учет операций со средствами муниципальных бюджетных учреждений и муниципальных автономных учреждений производится на лицевых счетах, открываемых им в финансовом органе </w:t>
      </w:r>
      <w:r w:rsidRPr="004C2219">
        <w:rPr>
          <w:rFonts w:ascii="Arial" w:hAnsi="Arial" w:cs="Arial"/>
          <w:color w:val="000000"/>
          <w:sz w:val="24"/>
          <w:szCs w:val="24"/>
        </w:rPr>
        <w:t>администрации поселения</w:t>
      </w:r>
      <w:r w:rsidRPr="004C2219">
        <w:rPr>
          <w:rFonts w:ascii="Arial" w:hAnsi="Arial" w:cs="Arial"/>
          <w:kern w:val="2"/>
          <w:sz w:val="24"/>
          <w:szCs w:val="24"/>
        </w:rPr>
        <w:t>, за исключением случаев, установленных федеральными законами.</w:t>
      </w:r>
    </w:p>
    <w:p w:rsidR="004C2219" w:rsidRPr="004C2219" w:rsidRDefault="004C2219" w:rsidP="004C2219">
      <w:pPr>
        <w:suppressAutoHyphens/>
        <w:spacing w:after="0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4C2219">
        <w:rPr>
          <w:rFonts w:ascii="Arial" w:hAnsi="Arial" w:cs="Arial"/>
          <w:kern w:val="2"/>
          <w:sz w:val="24"/>
          <w:szCs w:val="24"/>
        </w:rPr>
        <w:t>5. Учет операций со средствами юридических лиц, не являющихся участниками бюджетного процесса, бюджетными и автономными учреждениями, источником финансового обеспечения которых являются средства, предоставленные из местного бюджета, производится на лицевых счетах, открываемых им в финансовом органе</w:t>
      </w:r>
      <w:r w:rsidRPr="004C2219">
        <w:rPr>
          <w:rFonts w:ascii="Arial" w:hAnsi="Arial" w:cs="Arial"/>
          <w:color w:val="000000"/>
          <w:sz w:val="24"/>
          <w:szCs w:val="24"/>
        </w:rPr>
        <w:t xml:space="preserve"> администрации поселения</w:t>
      </w:r>
      <w:r w:rsidRPr="004C2219">
        <w:rPr>
          <w:rFonts w:ascii="Arial" w:hAnsi="Arial" w:cs="Arial"/>
          <w:kern w:val="2"/>
          <w:sz w:val="24"/>
          <w:szCs w:val="24"/>
        </w:rPr>
        <w:t>, за исключением случаев, установленных федеральными законами.</w:t>
      </w:r>
    </w:p>
    <w:p w:rsidR="00C02B8E" w:rsidRPr="00C02B8E" w:rsidRDefault="004C2219" w:rsidP="004C2219">
      <w:pPr>
        <w:suppressAutoHyphens/>
        <w:spacing w:after="0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4C2219">
        <w:rPr>
          <w:rFonts w:ascii="Arial" w:hAnsi="Arial" w:cs="Arial"/>
          <w:kern w:val="2"/>
          <w:sz w:val="24"/>
          <w:szCs w:val="24"/>
        </w:rPr>
        <w:t>6. Открытие и ведение лицевых счетов в финансовом органе осуществляется в порядке, установленном финансовым органом</w:t>
      </w:r>
      <w:r w:rsidRPr="004C2219">
        <w:rPr>
          <w:rFonts w:ascii="Arial" w:hAnsi="Arial" w:cs="Arial"/>
          <w:color w:val="000000"/>
          <w:sz w:val="24"/>
          <w:szCs w:val="24"/>
        </w:rPr>
        <w:t xml:space="preserve"> администрации </w:t>
      </w:r>
      <w:r w:rsidRPr="004C2219">
        <w:rPr>
          <w:rFonts w:ascii="Arial" w:hAnsi="Arial" w:cs="Arial"/>
          <w:color w:val="000000"/>
          <w:sz w:val="24"/>
          <w:szCs w:val="24"/>
        </w:rPr>
        <w:lastRenderedPageBreak/>
        <w:t>поселения</w:t>
      </w:r>
      <w:r w:rsidRPr="004C2219">
        <w:rPr>
          <w:rFonts w:ascii="Arial" w:hAnsi="Arial" w:cs="Arial"/>
          <w:kern w:val="2"/>
          <w:sz w:val="24"/>
          <w:szCs w:val="24"/>
        </w:rPr>
        <w:t xml:space="preserve"> в соответствии с общими требованиями, установле</w:t>
      </w:r>
      <w:r>
        <w:rPr>
          <w:rFonts w:ascii="Arial" w:hAnsi="Arial" w:cs="Arial"/>
          <w:kern w:val="2"/>
          <w:sz w:val="24"/>
          <w:szCs w:val="24"/>
        </w:rPr>
        <w:t>нными Федеральным казначейством</w:t>
      </w:r>
      <w:proofErr w:type="gramStart"/>
      <w:r>
        <w:rPr>
          <w:rFonts w:ascii="Arial" w:hAnsi="Arial" w:cs="Arial"/>
          <w:kern w:val="2"/>
          <w:sz w:val="24"/>
          <w:szCs w:val="24"/>
        </w:rPr>
        <w:t>.»</w:t>
      </w:r>
      <w:proofErr w:type="gramEnd"/>
    </w:p>
    <w:p w:rsidR="00C02B8E" w:rsidRPr="00C02B8E" w:rsidRDefault="00C02B8E" w:rsidP="00C02B8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02B8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 Опубликовать настоящее поста</w:t>
      </w:r>
      <w:r w:rsidR="00E860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новление в газете «Вестник МО «Курумчинский</w:t>
      </w:r>
      <w:r w:rsidRPr="00C02B8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 и разместить на официаль</w:t>
      </w:r>
      <w:r w:rsidR="00E860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ном сайте администрации МО «Курумчинский</w:t>
      </w:r>
      <w:r w:rsidRPr="00C02B8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 в сети «Интернет»</w:t>
      </w:r>
      <w:r w:rsidRPr="00C02B8E">
        <w:rPr>
          <w:rFonts w:ascii="Arial" w:eastAsia="Times New Roman" w:hAnsi="Arial" w:cs="Arial"/>
          <w:color w:val="000000"/>
          <w:spacing w:val="2"/>
          <w:sz w:val="24"/>
          <w:szCs w:val="24"/>
          <w:lang w:eastAsia="ru-RU"/>
        </w:rPr>
        <w:t>.</w:t>
      </w:r>
    </w:p>
    <w:p w:rsidR="00C02B8E" w:rsidRPr="00C02B8E" w:rsidRDefault="00C02B8E" w:rsidP="00C02B8E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02B8E">
        <w:rPr>
          <w:rFonts w:ascii="Arial" w:eastAsia="Times New Roman" w:hAnsi="Arial" w:cs="Arial"/>
          <w:color w:val="000000"/>
          <w:spacing w:val="2"/>
          <w:sz w:val="24"/>
          <w:szCs w:val="24"/>
          <w:lang w:eastAsia="ru-RU"/>
        </w:rPr>
        <w:t> </w:t>
      </w:r>
    </w:p>
    <w:p w:rsidR="00C02B8E" w:rsidRPr="00C02B8E" w:rsidRDefault="00C02B8E" w:rsidP="00C02B8E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02B8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C02B8E" w:rsidRPr="00C02B8E" w:rsidRDefault="00C02B8E" w:rsidP="00C02B8E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02B8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Председатель Думы                                                                               </w:t>
      </w:r>
    </w:p>
    <w:p w:rsidR="00C02B8E" w:rsidRPr="00C02B8E" w:rsidRDefault="00E860E5" w:rsidP="00C02B8E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 «Курумчинский</w:t>
      </w:r>
      <w:r w:rsidR="00C02B8E" w:rsidRPr="00C02B8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</w:p>
    <w:p w:rsidR="00C02B8E" w:rsidRPr="00C02B8E" w:rsidRDefault="00E860E5" w:rsidP="00C02B8E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О. Ф.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Селянгина</w:t>
      </w:r>
      <w:proofErr w:type="spellEnd"/>
    </w:p>
    <w:p w:rsidR="00C02B8E" w:rsidRPr="00C02B8E" w:rsidRDefault="00C02B8E" w:rsidP="00C02B8E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02B8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C02B8E" w:rsidRPr="00C02B8E" w:rsidRDefault="00C02B8E" w:rsidP="00C02B8E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02B8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Глава</w:t>
      </w:r>
      <w:r w:rsidR="00E860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администрации</w:t>
      </w:r>
    </w:p>
    <w:p w:rsidR="00C02B8E" w:rsidRPr="00C02B8E" w:rsidRDefault="00C02B8E" w:rsidP="00C02B8E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02B8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 «</w:t>
      </w:r>
      <w:r w:rsidR="00E860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Курумчинский</w:t>
      </w:r>
      <w:r w:rsidRPr="00C02B8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</w:p>
    <w:p w:rsidR="00C02B8E" w:rsidRPr="00C02B8E" w:rsidRDefault="00E860E5" w:rsidP="00C02B8E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В. Г. Сахаев </w:t>
      </w:r>
    </w:p>
    <w:p w:rsidR="00C02B8E" w:rsidRPr="00C02B8E" w:rsidRDefault="00C02B8E" w:rsidP="00C02B8E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02B8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C02B8E" w:rsidRDefault="00C02B8E"/>
    <w:sectPr w:rsidR="00C02B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2B8E"/>
    <w:rsid w:val="00172302"/>
    <w:rsid w:val="004C2219"/>
    <w:rsid w:val="006B57CC"/>
    <w:rsid w:val="00C02B8E"/>
    <w:rsid w:val="00E860E5"/>
    <w:rsid w:val="00EF131D"/>
    <w:rsid w:val="00F01C92"/>
    <w:rsid w:val="00F30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02B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Гиперссылка1"/>
    <w:basedOn w:val="a0"/>
    <w:rsid w:val="00C02B8E"/>
  </w:style>
  <w:style w:type="character" w:customStyle="1" w:styleId="nobr">
    <w:name w:val="nobr"/>
    <w:basedOn w:val="a0"/>
    <w:rsid w:val="00C02B8E"/>
  </w:style>
  <w:style w:type="character" w:customStyle="1" w:styleId="blk">
    <w:name w:val="blk"/>
    <w:basedOn w:val="a0"/>
    <w:rsid w:val="00C02B8E"/>
  </w:style>
  <w:style w:type="paragraph" w:customStyle="1" w:styleId="normalweb">
    <w:name w:val="normalweb"/>
    <w:basedOn w:val="a"/>
    <w:rsid w:val="00C02B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C02B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02B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Гиперссылка1"/>
    <w:basedOn w:val="a0"/>
    <w:rsid w:val="00C02B8E"/>
  </w:style>
  <w:style w:type="character" w:customStyle="1" w:styleId="nobr">
    <w:name w:val="nobr"/>
    <w:basedOn w:val="a0"/>
    <w:rsid w:val="00C02B8E"/>
  </w:style>
  <w:style w:type="character" w:customStyle="1" w:styleId="blk">
    <w:name w:val="blk"/>
    <w:basedOn w:val="a0"/>
    <w:rsid w:val="00C02B8E"/>
  </w:style>
  <w:style w:type="paragraph" w:customStyle="1" w:styleId="normalweb">
    <w:name w:val="normalweb"/>
    <w:basedOn w:val="a"/>
    <w:rsid w:val="00C02B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C02B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846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809</Words>
  <Characters>4617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ForhaxeD</dc:creator>
  <cp:lastModifiedBy>79025190283</cp:lastModifiedBy>
  <cp:revision>6</cp:revision>
  <dcterms:created xsi:type="dcterms:W3CDTF">2021-06-17T01:50:00Z</dcterms:created>
  <dcterms:modified xsi:type="dcterms:W3CDTF">2021-06-23T04:50:00Z</dcterms:modified>
</cp:coreProperties>
</file>