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A5B" w:rsidRPr="00273A5B" w:rsidRDefault="00FB0D04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01.04.2026 Г., №9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A5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A5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БАЯНДАЕВСКИЙ МУНИЦИПАЛЬНЫЙ РАЙОН 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A5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«КУРУМЧИНСКИЙ»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 w:rsidRPr="00273A5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73A5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  <w:r w:rsidRPr="00273A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A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Правил содержания и охраны зеленых насаждений 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Курумчинского</w:t>
      </w:r>
      <w:r w:rsidRPr="00273A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сельского поселения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В целях регулирования правовых отношений в области использования и воспроизводства зеленых насаждений, улучшения экологической ситуации, повышения ответственности за сохранность зеленых насаждений, регламентации основных вопросов ведения зеленого хозяйства на территории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поселения,</w:t>
      </w:r>
      <w:r>
        <w:rPr>
          <w:rFonts w:ascii="Arial" w:hAnsi="Arial" w:cs="Arial"/>
          <w:sz w:val="24"/>
          <w:szCs w:val="24"/>
        </w:rPr>
        <w:t xml:space="preserve"> руководствуясь Уставом 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sz w:val="24"/>
          <w:szCs w:val="24"/>
        </w:rPr>
        <w:t>, администрация Курумчинского сельского поселения,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73A5B" w:rsidRDefault="00273A5B" w:rsidP="00273A5B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73A5B">
        <w:rPr>
          <w:rFonts w:ascii="Arial" w:hAnsi="Arial" w:cs="Arial"/>
          <w:b/>
          <w:sz w:val="24"/>
          <w:szCs w:val="24"/>
        </w:rPr>
        <w:t>ПОСТАНОВЛЯЕТ:</w:t>
      </w:r>
    </w:p>
    <w:p w:rsidR="00273A5B" w:rsidRPr="00273A5B" w:rsidRDefault="00273A5B" w:rsidP="00273A5B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1. Утвердить прилагаемый Порядок содержания и охраны зеленых насаждений на терри</w:t>
      </w:r>
      <w:r>
        <w:rPr>
          <w:rFonts w:ascii="Arial" w:hAnsi="Arial" w:cs="Arial"/>
          <w:sz w:val="24"/>
          <w:szCs w:val="24"/>
        </w:rPr>
        <w:t>тории 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2. Постановление вступает в силу с момента его подписания.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4. Опубликовать постановление в приложении к газете «Вестник МО «Курумчинский» и разместить на офи</w:t>
      </w:r>
      <w:r>
        <w:rPr>
          <w:rFonts w:ascii="Arial" w:hAnsi="Arial" w:cs="Arial"/>
          <w:sz w:val="24"/>
          <w:szCs w:val="24"/>
        </w:rPr>
        <w:t>циальном сайте   администрации Курумчин</w:t>
      </w:r>
      <w:r w:rsidRPr="00273A5B">
        <w:rPr>
          <w:rFonts w:ascii="Arial" w:hAnsi="Arial" w:cs="Arial"/>
          <w:sz w:val="24"/>
          <w:szCs w:val="24"/>
        </w:rPr>
        <w:t>ского сельского поселения.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73A5B" w:rsidRPr="00273A5B" w:rsidRDefault="00D73952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о. главы поселения</w:t>
      </w:r>
      <w:r w:rsidR="00273A5B" w:rsidRPr="00273A5B">
        <w:rPr>
          <w:rFonts w:ascii="Arial" w:hAnsi="Arial" w:cs="Arial"/>
          <w:sz w:val="24"/>
          <w:szCs w:val="24"/>
        </w:rPr>
        <w:t xml:space="preserve">                        </w:t>
      </w:r>
      <w:r>
        <w:rPr>
          <w:rFonts w:ascii="Arial" w:hAnsi="Arial" w:cs="Arial"/>
          <w:sz w:val="24"/>
          <w:szCs w:val="24"/>
        </w:rPr>
        <w:t xml:space="preserve">                    А. Г. Халапханова </w:t>
      </w:r>
      <w:r w:rsidR="00273A5B">
        <w:rPr>
          <w:rFonts w:ascii="Arial" w:hAnsi="Arial" w:cs="Arial"/>
          <w:sz w:val="24"/>
          <w:szCs w:val="24"/>
        </w:rPr>
        <w:t xml:space="preserve">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73A5B" w:rsidRPr="00273A5B" w:rsidRDefault="00273A5B" w:rsidP="00273A5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100" w:afterAutospacing="1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73A5B" w:rsidRDefault="00273A5B" w:rsidP="00273A5B">
      <w:pPr>
        <w:spacing w:after="100" w:afterAutospacing="1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73A5B" w:rsidRDefault="00273A5B" w:rsidP="00273A5B">
      <w:pPr>
        <w:spacing w:after="100" w:afterAutospacing="1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B0D04" w:rsidRDefault="00FB0D04" w:rsidP="00273A5B">
      <w:pPr>
        <w:spacing w:after="100" w:afterAutospacing="1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73A5B" w:rsidRPr="00273A5B" w:rsidRDefault="00273A5B" w:rsidP="00273A5B">
      <w:pPr>
        <w:spacing w:after="100" w:afterAutospacing="1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73A5B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УТВЕРЖДЕН                                                                                                                         постановлением Администрации                                                                                            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Курумчинского</w:t>
      </w:r>
      <w:r w:rsidRPr="00273A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сельского поселения                                                                             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от 01.04.</w:t>
      </w:r>
      <w:r w:rsidRPr="00273A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2026 г №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9</w:t>
      </w:r>
      <w:r w:rsidRPr="00273A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273A5B" w:rsidRPr="00273A5B" w:rsidRDefault="00273A5B" w:rsidP="00273A5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ind w:left="708" w:firstLine="708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273A5B" w:rsidRPr="00273A5B" w:rsidRDefault="00273A5B" w:rsidP="00273A5B">
      <w:pPr>
        <w:spacing w:after="0" w:line="240" w:lineRule="auto"/>
        <w:ind w:left="708"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содержания и охраны зеленых насаждений  на территории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поселения</w:t>
      </w:r>
    </w:p>
    <w:p w:rsidR="00273A5B" w:rsidRPr="00273A5B" w:rsidRDefault="00273A5B" w:rsidP="00273A5B">
      <w:pPr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Настоящий порядок разработан в соответствии с Гражданским кодексом Российской Федерации, Лесным кодексом Российской Федерации, федеральными законами от 30 марта 1999 года № 52-ФЗ «О санитарно-эпидемиологическом благополучии населения», от 10 января 2002 года № 7-ФЗ «Об охране окружающей среды», от 6 октября 2003 года № 131-ФЗ «Об общих принципах организации местного самоуправления в Российской Федерации», Правилами создания, охраны и содержания зеленых насаждений в городах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утвержденными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приказом Госстроя России от 15 декабря 1999 года № 153, 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1.2. Настоящие Правила регулируют отношения, возникающие в сфере содержания и охраны зеленых насаждений на территории </w:t>
      </w:r>
      <w:r>
        <w:rPr>
          <w:rFonts w:ascii="Arial" w:hAnsi="Arial" w:cs="Arial"/>
          <w:bCs/>
          <w:sz w:val="24"/>
          <w:szCs w:val="24"/>
        </w:rPr>
        <w:t>Курумчинского</w:t>
      </w:r>
      <w:r w:rsidRPr="00273A5B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Pr="00273A5B">
        <w:rPr>
          <w:rFonts w:ascii="Arial" w:hAnsi="Arial" w:cs="Arial"/>
          <w:sz w:val="24"/>
          <w:szCs w:val="24"/>
        </w:rPr>
        <w:t xml:space="preserve">, в том числе порядок осуществления рубки (сноса), </w:t>
      </w:r>
      <w:proofErr w:type="spellStart"/>
      <w:r w:rsidRPr="00273A5B">
        <w:rPr>
          <w:rFonts w:ascii="Arial" w:hAnsi="Arial" w:cs="Arial"/>
          <w:sz w:val="24"/>
          <w:szCs w:val="24"/>
        </w:rPr>
        <w:t>кронирования</w:t>
      </w:r>
      <w:proofErr w:type="spellEnd"/>
      <w:r w:rsidRPr="00273A5B">
        <w:rPr>
          <w:rFonts w:ascii="Arial" w:hAnsi="Arial" w:cs="Arial"/>
          <w:sz w:val="24"/>
          <w:szCs w:val="24"/>
        </w:rPr>
        <w:t>, пересадки зеленых насаждений и возмещения вреда, причиненного зеленым насаждениям.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1.3. В настоящих Правилах используются следующие основные понятия и определения: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аварийные деревья – деревья, которые в силу своего состояния угрожают падением и представляют опасность для жизни и здоровья людей, сохранности рядом расположенных зданий, сооружений, инженерных коммуникаций;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дерево – растение с четко выраженным деревянистым стволом диаметром не менее 5 см на высоте 1,3 см, за исключением саженцев;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защита зеленых насаждений – система мер, направленных на борьбу с вредителями и болезнями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зеленые насаждения – древесно-кустарниковая и травянистая растительность естественного и искусственного происхождения (деревья, кустарники, цветники, газоны);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озеленение – элемент комплексного благоустройства и ландшафтной организации территории, обеспечивающий формирование городской среды с активным использованием растительных компонентов, а также поддержание ранее созданной или изначально существующей окружающей среды на территории города;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озелененные территории – территории, покрытые древесно-кустарниковой и травянистой растительностью естественного и искусственного происхождения. Озелененные территории в границах города Боровичи составляют его зеленый фонд;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охрана зеленых насаждений – система административно-правовых, организационно-хозяйственных, экономических, архитектурно-планировочных и агротехнических мер, направленных на сохранение и воспроизводство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озелененные территории общего пользования – озелененные территории,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которыми беспрепятственно пользуется неограниченный круг лиц;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повреждение зеленых насаждений – механическое, термическое, химическое (включая загрязнение почвы вокруг зеленых насаждений химическими веществами) и иное воздействие, которое привело к нарушению целостности кроны, корневой системы, ствола и живого напочвенного покрова;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порубочный билет – документ, являющийся разрешением на проведение работ по рубке (сносу),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реконструкция зеленых насаждений – воспроизводство, восстановление, изменение структуры зеленых насаждений и ландшафтная перепланировка;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рубка (снос) – удаление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рубка санитарная – удаление аварийных, сухостойных деревьев и кустарников;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рубка ухода – удаление деревьев и кустарников, потерявших декоративность, самосева, а также рубка с целью прореживания загущенных посадок;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содержание зеленых насаждений – комплекс мероприятий по уходу за зелеными насаждениями;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создание зеленых насаждений – комплекс мероприятий по проектированию, размещению и устройству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уничтожение зеленых насаждений – действие, которое повлекло гибель или утрату зеленых насаждений;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восстановительная стоимость зеленых насаждений – стоимость зеленых насаждений, которая устанавливается для исчисления их ценности при рубке (сносе), </w:t>
      </w:r>
      <w:proofErr w:type="spellStart"/>
      <w:r w:rsidRPr="00273A5B">
        <w:rPr>
          <w:rFonts w:ascii="Arial" w:hAnsi="Arial" w:cs="Arial"/>
          <w:sz w:val="24"/>
          <w:szCs w:val="24"/>
          <w:lang w:eastAsia="ru-RU"/>
        </w:rPr>
        <w:t>кронировании</w:t>
      </w:r>
      <w:proofErr w:type="spellEnd"/>
      <w:r w:rsidRPr="00273A5B">
        <w:rPr>
          <w:rFonts w:ascii="Arial" w:hAnsi="Arial" w:cs="Arial"/>
          <w:sz w:val="24"/>
          <w:szCs w:val="24"/>
          <w:lang w:eastAsia="ru-RU"/>
        </w:rPr>
        <w:t xml:space="preserve"> и (или) пересадке либо для исчисления ущерба при самовольной рубке (сносе), </w:t>
      </w:r>
      <w:proofErr w:type="spellStart"/>
      <w:r w:rsidRPr="00273A5B">
        <w:rPr>
          <w:rFonts w:ascii="Arial" w:hAnsi="Arial" w:cs="Arial"/>
          <w:sz w:val="24"/>
          <w:szCs w:val="24"/>
          <w:lang w:eastAsia="ru-RU"/>
        </w:rPr>
        <w:t>кронировании</w:t>
      </w:r>
      <w:proofErr w:type="spellEnd"/>
      <w:r w:rsidRPr="00273A5B">
        <w:rPr>
          <w:rFonts w:ascii="Arial" w:hAnsi="Arial" w:cs="Arial"/>
          <w:sz w:val="24"/>
          <w:szCs w:val="24"/>
          <w:lang w:eastAsia="ru-RU"/>
        </w:rPr>
        <w:t xml:space="preserve"> и (или) пересадке, а также в случаях гибели или повреждения зеленых насаждений, включая расходы на их воспроизводство и содержание;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компенсационное озеленение – создание зеленых насаждений взамен уничтоженных или поврежденных;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– работы по формированию новой кроны дерева (крупного кустарника) путем обрезки деревьев (крупных кустарников), их отдельных ветвей или всей кроны;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кустарник – многолетнее растение, ветвящееся у самой поверхности почвы (в отличие от деревьев) и не имеющее во взрослом состоянии главного ствола;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сухостойные деревья и кустарники – деревья и кустарники, рост и развитие которых прекращены по причине возраста, болезней, недостаточного ухода или повреждения.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территории общего пользования – территории, которыми беспрепятственно пользуется неограниченный круг лиц (в том числе улицы, проезды, береговые полосы водных объектов общего пользования, скверы).</w:t>
      </w:r>
    </w:p>
    <w:p w:rsidR="00273A5B" w:rsidRPr="00273A5B" w:rsidRDefault="00273A5B" w:rsidP="00273A5B">
      <w:pPr>
        <w:pStyle w:val="ConsPlusTitle"/>
        <w:ind w:firstLine="709"/>
        <w:jc w:val="both"/>
        <w:outlineLvl w:val="1"/>
        <w:rPr>
          <w:rFonts w:ascii="Arial" w:hAnsi="Arial" w:cs="Arial"/>
          <w:b w:val="0"/>
          <w:sz w:val="24"/>
          <w:szCs w:val="24"/>
          <w:lang w:eastAsia="ar-SA"/>
        </w:rPr>
      </w:pPr>
      <w:r w:rsidRPr="00273A5B">
        <w:rPr>
          <w:rFonts w:ascii="Arial" w:hAnsi="Arial" w:cs="Arial"/>
          <w:b w:val="0"/>
          <w:sz w:val="24"/>
          <w:szCs w:val="24"/>
          <w:lang w:eastAsia="ar-SA"/>
        </w:rPr>
        <w:t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границы,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Федерации.</w:t>
      </w:r>
    </w:p>
    <w:p w:rsidR="00273A5B" w:rsidRPr="00273A5B" w:rsidRDefault="00273A5B" w:rsidP="00273A5B">
      <w:pPr>
        <w:pStyle w:val="ConsPlusTitle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2. Учет зеленых насаждений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2.1. Учет и оценка состояния зеленых насаждений предусматривает комплекс организационных, инженерно-планировочных, агротехнических и других мероприятий, обеспечивающих эффективный </w:t>
      </w:r>
      <w:proofErr w:type="gramStart"/>
      <w:r w:rsidRPr="00273A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273A5B">
        <w:rPr>
          <w:rFonts w:ascii="Arial" w:hAnsi="Arial" w:cs="Arial"/>
          <w:sz w:val="24"/>
          <w:szCs w:val="24"/>
        </w:rPr>
        <w:t xml:space="preserve"> состоянием зеленых насаждений, разработку своевременных мер по защите и восстановлению озелененных территорий, прогноз состояния зеленых насаждений с учетом экологической обстановки и других факторов.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lastRenderedPageBreak/>
        <w:t>2.2. Учет зеленых насаждений проводится в целях: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обеспечения прав граждан на достоверную информацию о состоянии окружающей среды;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эффективного управления зелеными насаждениями, в том числе установления соответствия количества зеленых насаждений действующим строительным и санитарным нормам, определения размера восстановительной стоимости зеленых насаждений и объема компенсационного озеленения.</w:t>
      </w:r>
    </w:p>
    <w:p w:rsidR="00273A5B" w:rsidRPr="00273A5B" w:rsidRDefault="00273A5B" w:rsidP="00273A5B">
      <w:pPr>
        <w:pStyle w:val="ConsPlusTitle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3. Создание, реконструкция и содержание зеленых насаждений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3.1. Создание и реконструк</w:t>
      </w:r>
      <w:r>
        <w:rPr>
          <w:rFonts w:ascii="Arial" w:hAnsi="Arial" w:cs="Arial"/>
          <w:sz w:val="24"/>
          <w:szCs w:val="24"/>
        </w:rPr>
        <w:t xml:space="preserve">ция зеленых насаждений в </w:t>
      </w:r>
      <w:proofErr w:type="spellStart"/>
      <w:r>
        <w:rPr>
          <w:rFonts w:ascii="Arial" w:hAnsi="Arial" w:cs="Arial"/>
          <w:sz w:val="24"/>
          <w:szCs w:val="24"/>
        </w:rPr>
        <w:t>Курумчинском</w:t>
      </w:r>
      <w:proofErr w:type="spellEnd"/>
      <w:r w:rsidRPr="00273A5B">
        <w:rPr>
          <w:rFonts w:ascii="Arial" w:hAnsi="Arial" w:cs="Arial"/>
          <w:sz w:val="24"/>
          <w:szCs w:val="24"/>
        </w:rPr>
        <w:t xml:space="preserve"> сельском поселении осуществляются в соответствии с правилами, стандартами, техническими нормами и иными требованиями нормативных правовых актов Российской Федерации, Генеральным </w:t>
      </w:r>
      <w:hyperlink r:id="rId6" w:history="1">
        <w:r w:rsidRPr="00273A5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планом</w:t>
        </w:r>
      </w:hyperlink>
      <w:r w:rsidRPr="00273A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поселения, </w:t>
      </w:r>
      <w:hyperlink r:id="rId7" w:history="1">
        <w:r w:rsidRPr="00273A5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Правилами</w:t>
        </w:r>
      </w:hyperlink>
      <w:r w:rsidRPr="00273A5B">
        <w:rPr>
          <w:rFonts w:ascii="Arial" w:hAnsi="Arial" w:cs="Arial"/>
          <w:sz w:val="24"/>
          <w:szCs w:val="24"/>
        </w:rPr>
        <w:t xml:space="preserve"> землепользования и застройки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поселения, проектами планировки его территорий, иными муниципальными правовыми актами органов местного самоуправления.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3.2. Мероприятия по созданию, реконструкции и содержанию зеленых насаждений выполняются собственниками земельных участков за счет собственных средств либо иными ответственными лицами в силу обязательств, возникших из заключенных ими договоров, а также из иных оснований, предусмотренных действующим законодательством.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3.3. Содержание зеленых насаждений включает в себя: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3.3.1. Собственники, землепользователи, землевладельцы и арендаторы земельных участков, на которых расположены зеленые насаждения, обязаны: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3.3.1.1. Соблюдать требования градостроительных регламентов и договоров, регулирующих порядок содержания зеленых насаждений;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3.3.1.2. Производить посадки зеленых насаждений в соответствии с требованиями СП 42.13330.2016. Свод правил. Градостроительство. Планировка и застройка городских и сельских поселений и Правила благоустройства территории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3.3.1.3. Проводить своевременную обрезку ветвей деревьев и кустарников в охранной зоне токоведущих проводов (в радиусе 1 м), а также ветвей, закрывающих указатели улиц и номерные знаки домов. </w:t>
      </w:r>
      <w:proofErr w:type="spellStart"/>
      <w:r w:rsidRPr="00273A5B">
        <w:rPr>
          <w:rFonts w:ascii="Arial" w:hAnsi="Arial" w:cs="Arial"/>
          <w:sz w:val="24"/>
          <w:szCs w:val="24"/>
        </w:rPr>
        <w:t>Кронирование</w:t>
      </w:r>
      <w:proofErr w:type="spellEnd"/>
      <w:r w:rsidRPr="00273A5B">
        <w:rPr>
          <w:rFonts w:ascii="Arial" w:hAnsi="Arial" w:cs="Arial"/>
          <w:sz w:val="24"/>
          <w:szCs w:val="24"/>
        </w:rPr>
        <w:t xml:space="preserve"> ветвей производится по графику, согласованному с владельцами линий электропередач, и под их контролем, с соблюдением технологии работ и техники безопасности.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3.3.2. Содержание зеленых насаждений и уход за ними на озелененных территориях общего пользования и прилегающей территории осуществляется в соответствии с Правилами благоустройства территории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поселения.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3.3.3. Ущерб, нанесенный озеленению и благоустройству территории (снос, повреждение, уничтожение зеленых насаждений и др.) в результате</w:t>
      </w:r>
    </w:p>
    <w:p w:rsidR="00273A5B" w:rsidRPr="00273A5B" w:rsidRDefault="00273A5B" w:rsidP="00273A5B">
      <w:pPr>
        <w:pStyle w:val="ConsPlusNormal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производства строительных, ремонтных, земляных и иных работ, возмещается юридическими и физическими лицами, индивидуальными предпринимателями, застройщиками, производящими данные работы.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3.3.4. </w:t>
      </w:r>
      <w:proofErr w:type="gramStart"/>
      <w:r w:rsidRPr="00273A5B">
        <w:rPr>
          <w:rFonts w:ascii="Arial" w:hAnsi="Arial" w:cs="Arial"/>
          <w:sz w:val="24"/>
          <w:szCs w:val="24"/>
        </w:rPr>
        <w:t>Обязанности по содержанию, охране, защите и воспроизводству зеленых насаждений возлагаются: на юридических и физических лиц, индивидуальных предпринимателей - собственников, пользователей и арендаторов зданий, строений, сооружений и иных объектов, жилищно-строительные – на озелененных территориях ограниченного пользования; на соответствующие организации и ведомства – на озелененных территориях ограниченного пользования и специального назначения (на территориях предприятий, ведомств, учреждений и других организаций;</w:t>
      </w:r>
      <w:proofErr w:type="gramEnd"/>
      <w:r w:rsidRPr="00273A5B">
        <w:rPr>
          <w:rFonts w:ascii="Arial" w:hAnsi="Arial" w:cs="Arial"/>
          <w:sz w:val="24"/>
          <w:szCs w:val="24"/>
        </w:rPr>
        <w:t xml:space="preserve"> на землепользователей, собственников, землевладельцев и арендаторов земельных </w:t>
      </w:r>
      <w:r w:rsidRPr="00273A5B">
        <w:rPr>
          <w:rFonts w:ascii="Arial" w:hAnsi="Arial" w:cs="Arial"/>
          <w:sz w:val="24"/>
          <w:szCs w:val="24"/>
        </w:rPr>
        <w:lastRenderedPageBreak/>
        <w:t xml:space="preserve">участков – при проведении работ по строительству, реконструкции, ремонту объектов, а также земляных и иных работ. </w:t>
      </w:r>
    </w:p>
    <w:p w:rsidR="00273A5B" w:rsidRPr="00273A5B" w:rsidRDefault="00273A5B" w:rsidP="00273A5B">
      <w:pPr>
        <w:pStyle w:val="ConsPlusTitle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4. Охрана зеленых насаждений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4.1. Зеленые насаждения на территории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 подлежат охране.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Хозяйственная, строительная и иная деятельность в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сельском поселении осуществляется с соблюдением требований по охране зеленых насаждений, установленных законодательством Российской Федерации, нормативными правовыми актами Иркутской области и Правилами благоустройства территории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4.2. Перед началом производства работ по строительству, реконструкции зданий, строений, сооружений и прочих объектов лица, ответственные за проведение указанных работ, обязаны: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принять необходимые меры к сохранности древесно-кустарниковых пород на строительной площадке, оградив деревья, подлежащие сохранению, сплошными щитами высотой не менее двух метров, установив их на расстоянии не менее 0,5 метра от ствола дерева;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произвести частичную обрезку низких и широких крон и обвязку стволов деревьев, связывание крон кустарников, засыпку гравием участков почвы под зелеными насаждениями, расположенными рядом с подъездами и стоянками автотранспорта, для предупреждения уплотнения почвы;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произвести рубку (снос), </w:t>
      </w:r>
      <w:proofErr w:type="spellStart"/>
      <w:r w:rsidRPr="00273A5B">
        <w:rPr>
          <w:rFonts w:ascii="Arial" w:hAnsi="Arial" w:cs="Arial"/>
          <w:sz w:val="24"/>
          <w:szCs w:val="24"/>
        </w:rPr>
        <w:t>кронирование</w:t>
      </w:r>
      <w:proofErr w:type="spellEnd"/>
      <w:r w:rsidRPr="00273A5B">
        <w:rPr>
          <w:rFonts w:ascii="Arial" w:hAnsi="Arial" w:cs="Arial"/>
          <w:sz w:val="24"/>
          <w:szCs w:val="24"/>
        </w:rPr>
        <w:t>, пересадку зеленых насаждений на строительной площадке в соответствии с условиями порубочного билета;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обеспечить наличие подъездных путей, мест для установки подъемных кранов, стоянки транспортных средств и складирования строительных материалов вне озелененных территорий, подлежащих сохранению.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 На озелененных территориях общего пользования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 запрещается: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4.4.1. Производить самовольную рубку (снос), </w:t>
      </w:r>
      <w:proofErr w:type="spellStart"/>
      <w:r w:rsidRPr="00273A5B">
        <w:rPr>
          <w:rFonts w:ascii="Arial" w:hAnsi="Arial" w:cs="Arial"/>
          <w:sz w:val="24"/>
          <w:szCs w:val="24"/>
        </w:rPr>
        <w:t>кронирование</w:t>
      </w:r>
      <w:proofErr w:type="spellEnd"/>
      <w:r w:rsidRPr="00273A5B">
        <w:rPr>
          <w:rFonts w:ascii="Arial" w:hAnsi="Arial" w:cs="Arial"/>
          <w:sz w:val="24"/>
          <w:szCs w:val="24"/>
        </w:rPr>
        <w:t xml:space="preserve"> и пересадку зеленых насаждений, не имея разрешения на данный вид работ;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4.4.2. Наносить механические повреждения зеленым насаждениям (добывать из деревьев сок, делать надрезы, надписи, забивать в стволы деревьев гвозди, подвешивать гамаки, качели, веревки для сушки белья, прикреплять рекламные щиты, объявления, электропровода, колючую проволоку и другое, что может повредить зеленые насаждения);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4.4.3. Рвать цветы, ломать ветви кустарников и деревьев;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4.4.4. Выкапывать рассаду цветов и корни многолетних растений, саженцы кустарников и деревьев;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4.4.5. Обрабатывать зеленые насаждения химическими препаратами, которые могут повлечь за собой ухудшение их декоративности или гибель;               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4.4.6. Снимать с цветников и газонов плодородный слой земли;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4.4.7. Уничтожать и повреждать газоны, цветники и плодородный слой земли, в том числе при размещении объектов торговли (палаток, лотков, павильонов и прочего) на земельных участках, предоставленных в краткосрочную аренду;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4.4.8. Осуществлять сброс твердых коммунальных отходов, КГМ и иных отходов, грунта, снега, скола льда и т.п.;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4.4.9. Осуществлять складирование тары, строительных и других материалов;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4.4.10. Ходить, сидеть и лежать на газонах (исключая </w:t>
      </w:r>
      <w:proofErr w:type="gramStart"/>
      <w:r w:rsidRPr="00273A5B">
        <w:rPr>
          <w:rFonts w:ascii="Arial" w:hAnsi="Arial" w:cs="Arial"/>
          <w:sz w:val="24"/>
          <w:szCs w:val="24"/>
        </w:rPr>
        <w:t>луговые</w:t>
      </w:r>
      <w:proofErr w:type="gramEnd"/>
      <w:r w:rsidRPr="00273A5B">
        <w:rPr>
          <w:rFonts w:ascii="Arial" w:hAnsi="Arial" w:cs="Arial"/>
          <w:sz w:val="24"/>
          <w:szCs w:val="24"/>
        </w:rPr>
        <w:t>);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4.4.11. Ездить на гужевых повозках (санях), водить (перегонять) вьючных, верховых или стадо животных по газонам, пешеходным дорожкам и тротуарам;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lastRenderedPageBreak/>
        <w:t xml:space="preserve">4.4.12. Производить посадки овощных культур;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4.4.13. Разжигать костры, сжигать опавшие листья и нарушать правила противопожарной безопасности;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4.4.14. Производить земляные и иные работы без соответствующего разрешения;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4.4.15. Повреждать, переставлять садово-парковую мебель, декоративные вазы, урны для мусора, другие малые архитектурные формы.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4.4.16. При озеленении территории детских садов и школ запрещено использовать растения с ядовитыми плодами, а также с колючками и шипами. </w:t>
      </w:r>
    </w:p>
    <w:p w:rsidR="00273A5B" w:rsidRPr="00273A5B" w:rsidRDefault="00273A5B" w:rsidP="00273A5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>4.4.17. При посадке зеленых насаждений необходимо учитывать организацию комфортной пешеходной среды для населения путем создания на территории зеленых насаждений благоустроенной сети пешеходных дорожек.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5. Порядок осуществления рубки (сноса), обрезки, пересадки зеленых насаждений.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5.1. Самовольная рубка,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пересадка, зеленых насаждений на территории сельского поселения запрещается.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5.2. Рубка,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пересадка, зеленых насаждений осуществляются в случаях: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5.2.1. Реализации проектов строительства, реконструкции зданий, строений, сооружений, транспортных магистралей, инженерных коммуникаций, иных объектов;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5.2.2. Производства работ по прокладке, реконструкции и ремонту инженерных подземных коммуникаций и сооружений;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5.2.3. Обеспечения нормативного светового режима в жилых и нежилых помещениях, затененных зелеными насаждениями;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5.2.4. Санитарных рубок, рубок ухода, в том числе в целях обеспечения нормативной видимости технических средств организации дорожного движения, безопасности движения транспорта и пешеходов;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5.2.5. Ликвидации или предупреждения аварий на наружных сетях уличного освещения и других инженерных коммуникациях (сооружениях);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5.2.6. Чрезвычайных ситуаций природного и техногенного характера и ликвидации их последствий.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5.3. Физическое или юридическое лицо, заинтересованное в выполнении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пересадке зеленых насаждений на озелененных территориях общего пользования, подает в Администрацию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заявление о выдаче разрешения на рубку,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пересадку зеленых насаждений в соответствии с Приложением № 1 к настоящему Порядку.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течение 30 дней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с даты поступления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комиссия в составе специалистов Администрации сельского поселения (далее Комиссия) проводит обследование зеленых насаждений.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обследования зеленых насаждений Комиссией оформляется Акт обследования зеленых насаждений, который должен содержать сведения о состоянии и местоположении зеленых насаждений, о необходимости или отсутствии необходимости выполнения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зеленых насаждений. Акт обследования зеленых насаждений оформляется по форме согласно Приложению № 2 к настоящему Порядку.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В течение 10 дней после проведения обследования и составления акта обследования зеленых насаждений Администрация сельского поселения доводит информацию до заявителя о результатах комиссионного обследования зеленых насаждений.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 результате вынесения комиссией решения об отсутствии необходимости в выполнении работ по санитарной рубке или о замене санитарной рубки на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заявителю направляется уведомление с указанием причин принятия такого решения.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необходимости выполнения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зеленых насаждений заявление включается в список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зеленых насаждений, который формируется в порядке очередности по дате поступления заявления.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сельского поселения осуществляет санитарную рубку, а также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зеленых насаждений, в том числе для обеспечения нормативной видимости технических средств организации дорожного движения, безопасности движения транспорта и пешеходов, обеспечения нормативного светового режима в жилых и нежилых помещениях, затененных зелеными насаждениями на территории общего пользования и в соответствии со списком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зеленых насаждений.</w:t>
      </w:r>
      <w:proofErr w:type="gramEnd"/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5.4. При получении разрешения на рубку,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пересадку зеленых насаждений в случаях, предусмотренных подпунктами 5.2.1, 5.2.2 настоящих Правил, к заявлению заинтересованного лица прилагаются следующие документы:</w:t>
      </w:r>
    </w:p>
    <w:p w:rsidR="00273A5B" w:rsidRPr="00273A5B" w:rsidRDefault="00273A5B" w:rsidP="00273A5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схема места нахождения зеленых насаждений;</w:t>
      </w:r>
    </w:p>
    <w:p w:rsidR="00273A5B" w:rsidRPr="00273A5B" w:rsidRDefault="00273A5B" w:rsidP="00273A5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копия проекта строительства, реконструкции зданий, строений, сооружений, транспортных магистралей, инженерных коммуникаций, иных объектов, утвержденного в установленном порядке и предусматривающего благоустройство и озеленение территории, а также копия разрешения на строительство – в случаях, предусмотренных подпунктом 5.2.1 настоящих Правил;</w:t>
      </w:r>
    </w:p>
    <w:p w:rsidR="00273A5B" w:rsidRPr="00273A5B" w:rsidRDefault="00273A5B" w:rsidP="00273A5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копия разрешения на производство работ по прокладке, реконструкции и ремонту инженерных подземных коммуникаций и сооружений, выданного в установленном порядке, – в случаях, предусмотренных подпунктом 5.2.2 настоящих Правил.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акта обследования зеленых насаждений в случае необходимости выполнения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зеленых насаждений Администрация сельского поселения в 10-дневный срок со дня проведения комиссионного обследования информирует заявителя.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Заявитель готовит схему организации дорожного движения самостоятельно и согласует её с Администрацией сельского поселения.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течение 3 рабочих дней после представления в Администрацию сельского поселения схемы организации дорожного движения Администрация сельского поселения оформляет и выдает заявителю порубочный билет на проведение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зеленых насаждений в соответствии с Приложением № 3 к настоящим Правилам.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Порубочный билет на проведение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пересадке зеленых насаждений содержит обязательные требования для заявителя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предварительной подготовке схемы организации дорожного движения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( 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в случае необходимости);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обеспечению самовывоза порубочных остатков в течение 2 дней после проведения работ;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сохранению целостности электропроводов;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соблюдению правил техники безопасности и дорожного движения с установкой предупредительных или запрещающих знаков;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обеспечению безопасности рабочих и людей, находящихся вблизи опасной зоны;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компенсационному озеленению (в случае необходимости).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Копия порубочного билета хранится в Администрации сельского поселения для осуществления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производством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зеленых насаждений и их учета. Срок действия порубочного билета – один год со дня его выдачи заявителю.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Порубочный билет должен находиться у лица, ответственного за производство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зеленых насаждений, на месте проведения указанных работ и предъявляться по требованию должностного лица Администрации сельского поселения.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5.5. Вопрос о возможности проведения рубки,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или пересадки зеленых насаждений на озелененных придомовых территориях, являющихся частью общего имущества собственников помещений в многоквартирных домах (далее озелененные придомовые территории), в случаях, предусмотренных пунктами 5.2.3, 5.2.4 настоящих Правил, выносится на рассмотрение общего собрания собственников помещений в данном многоквартирном доме.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Общее собрание проводится с соблюдением требований, установленных жилищным законодательством Российской Федерации.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протоколе общего собрания указываются: фамилия, имя, отчество заинтересованного лица в осуществлении рубки,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пересадки зеленых насаждений и обоснование необходимости проведения таких видов работ; количество, наименование пород деревьев (кустарников), описание состояния зеленых насаждений, подлежащих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пересадке; необходимость и место компенсационного озеленения.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протокола общего собрания управляющие компании, обслуживающие организации, товарищества собственников жилья, жилищные, жилищно-строительные кооперативы и иные специализированные потребительские кооперативы организуют обследование земельного участка, на котором планируется проведение работ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зеленых насаждений, по результатам которого оформляется акт обследования зеленых насаждений.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акте обследования зеленых насаждений должны быть отражены сведения, перечисленные в пункте 5.4 настоящих Правил, а также номер и дата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составления протокола общего собрания собственников помещений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в многоквартирном доме.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5.6.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случаях, предусмотренных пунктами 5.2.5, 5.2.6 настоящих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Поравил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требующих безотлагательного проведения рубки,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пересадки зеленых насаждений на озелененных территориях общего пользования или озелененных придомовых территориях,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ресурсоснабжающие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организации и ответственные за проведение работ по предупреждению аварий на инженерных коммуникациях (сооружениях), чрезвычайных ситуаций природного и техногенного характера и ликвидацию их последствий, обеспечивают проведение необходимых работ и письменно уведомляют Администрацию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или управляющую организацию, обслуживающую организацию, товарищество собственников жилья, жилищный, жилищно-строительный кооператив, иной специализированный потребительский кооператив о начале проведения таких работ, после чего, в течение трех рабочих дней организуется комиссионное обследование зеленых насаждений, в отношении которых проведены работы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и оформляется акт обследования.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5.7. На деревьях, подлежащих рубке (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), должны быть проставлены отметки (яркая лента, скотч, краска, затески).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5.8. При проведении вырубки деревьев высота оставляемых пней не должна превышать одной трети диаметра среза, а при рубке деревьев диаметром менее 30 сантиметров – 10 сантиметров.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5.9. Распил, раскряжевка и вывоз срубленных деревьев, кустарников и порубочных остатков производится исполнителями соответствующих работ в течение двух дней после их окончания. В случае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если срубленные деревья и порубочные остатки создают угрозу жизни и здоровью граждан, а также угрозу безопасности дорожного движения, затрудняют проезд (проход), такие срубленные деревья и порубочные остатки должны быть убраны незамедлительно после производства работ.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5.10. Работы по рубке,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должны обеспечивать безопасность рабочих и людей, живущих или находящихся вблизи опасной зоны, которую необходимо огородить предупредительными или запрещающими знаками.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6. Основные и дополнительные признаки состояния зеленых</w:t>
      </w:r>
    </w:p>
    <w:p w:rsidR="00273A5B" w:rsidRPr="00273A5B" w:rsidRDefault="00273A5B" w:rsidP="00273A5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насаждений, подлежащих санитарной рубке (сносу), </w:t>
      </w:r>
      <w:proofErr w:type="spellStart"/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6.1. Оценка состояния деревьев и кустарников проводится по основным и дополнительным признакам, взаимно дополняющим друг друга в соответствии с Таблицей.</w:t>
      </w: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</w:t>
      </w:r>
    </w:p>
    <w:tbl>
      <w:tblPr>
        <w:tblW w:w="93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001"/>
        <w:gridCol w:w="3119"/>
        <w:gridCol w:w="3260"/>
      </w:tblGrid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Категории состояния деревьев и кустарников, подлежащих санитарной рубке (сносу), </w:t>
            </w:r>
            <w:proofErr w:type="spellStart"/>
            <w:r w:rsidRPr="00273A5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кронированию</w:t>
            </w:r>
            <w:proofErr w:type="spellEnd"/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Основные признаки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Дополнительные</w:t>
            </w: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273A5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признаки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73A5B" w:rsidRPr="00273A5B" w:rsidTr="00273A5B">
        <w:tc>
          <w:tcPr>
            <w:tcW w:w="93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Хвойные породы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Усыхающие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хвоя серая, желтоватая или желто-зеленая,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изрежена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прирост текущего года уменьшен или отсутствует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возможны признаки заселения дерева стволовыми вредителями (смоляные воронки, буровая мука, насекомые на коре, под корой и в древесине)</w:t>
            </w:r>
          </w:p>
        </w:tc>
      </w:tr>
    </w:tbl>
    <w:p w:rsidR="00273A5B" w:rsidRPr="00273A5B" w:rsidRDefault="00273A5B" w:rsidP="00273A5B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tbl>
      <w:tblPr>
        <w:tblW w:w="93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001"/>
        <w:gridCol w:w="3119"/>
        <w:gridCol w:w="3260"/>
      </w:tblGrid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Сухостой текущего года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хвоя серая, желтая или бурая, мелкие веточки в кроне сохраняются, кора может быть частично опавшей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возможно наличие на коре дерева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вылетных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отверстий насекомых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Сухостой прошлых лет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хвоя осыпалась или сохранилась лишь частично, мелкие веточки, как правило, обломились, кора легко отслаивается или опала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стволе и ветвях имеются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вылетные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отверстия насекомых, под корой - обильная буровая мука и грибница дереворазрушающих грибов</w:t>
            </w:r>
          </w:p>
        </w:tc>
      </w:tr>
      <w:tr w:rsidR="00273A5B" w:rsidRPr="00273A5B" w:rsidTr="00273A5B">
        <w:tc>
          <w:tcPr>
            <w:tcW w:w="93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Лиственные породы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Усыхающие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листва мельче, светлее или желтее обычной,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изрежена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или преждевременно опала, в кроне 75 % и более сухих ветвей</w:t>
            </w:r>
            <w:proofErr w:type="gram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стволе и ветвях возможны признаки заселения стволовыми вредителями (входные отверстия, насечки,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сокотечение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буровая мука и опилки, насекомые на коре, под корой и в древесине)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Аварийные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наклоном ствола более 45 градусов, пораженные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гнилевыми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болезнями в сильной степени</w:t>
            </w:r>
            <w:proofErr w:type="gram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стволе, корневых лапах имеются явные признаки поражения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гнилевыми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болезнями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Больные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признаками трухлявости, грибка, повреждения огнем. Наличие дупел, стволовых вредителей, усохших скелетных ветвей, омертвевших наружных слоев древесины, повреждений в виде зарубов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Сухостой текущего года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листва преждевременно опала, мелкие веточки в кроне сохраняются, кора может быть частично опавшей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стволе, ветвях, корневых лапах признаки заселения стволовыми вредителями и поражения грибами.</w:t>
            </w:r>
          </w:p>
        </w:tc>
      </w:tr>
      <w:tr w:rsidR="00273A5B" w:rsidRPr="00273A5B" w:rsidTr="00273A5B">
        <w:tc>
          <w:tcPr>
            <w:tcW w:w="3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Сухостой прошлых лет (старый)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листва и часть ветвей опала, мелкие веточки, как правило, обломились, кора легко отслаивается или опала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3A5B" w:rsidRPr="00273A5B" w:rsidRDefault="00273A5B" w:rsidP="00273A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стволе и ветвях имеются </w:t>
            </w:r>
            <w:proofErr w:type="spellStart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вылетные</w:t>
            </w:r>
            <w:proofErr w:type="spellEnd"/>
            <w:r w:rsidRPr="00273A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отверстия насекомых, под корой – обильная мука и грибница дереворазрушающих грибов</w:t>
            </w:r>
          </w:p>
        </w:tc>
      </w:tr>
    </w:tbl>
    <w:p w:rsidR="00273A5B" w:rsidRDefault="00273A5B" w:rsidP="00273A5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7. Порядок определения восстановительной стоимости зеленых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насаждений и ущерба, причиненного зеленым насаждениям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7.1. Размер подлежащей уплате восстановительной стоимости зеленых насаждений и размер ущерба, причиненного зеленым насаждениям, определяется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Используемый при определении восстановительной стоимости зеленых насаждений и размера ущерба, причиненного зеленым насаждениям, расчет затрат, связанных с выращиванием деревьев, кустарников и травянистой растительности (цветников, газонов), а также уходом за ними до возраста уничтоженных или поврежденных, утверждается постановлением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Физическое или юридическое лицо, заинтересованное в выполнении работ по рубке (сносу),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пересадке зеленых насаждений при необходимости могут провести компенсационное озеленение в соответствии с пунктом 8 настоящих Правил, о чём отражается в Акте обследования зеленых насаждений (Приложение № 3 к настоящим Правилам).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7.2. Средства, составляющие восстановительную стоимость зеленых насаждений, перечисляются в бюджет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лицами, заинтересованными в осуществлении рубки (сноса),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пересадки зеленых насаждений, в случаях, предусмотренных пунктом </w:t>
      </w:r>
      <w:hyperlink r:id="rId8" w:anchor="P125" w:history="1">
        <w:r w:rsidRPr="00273A5B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5.2.1</w:t>
        </w:r>
      </w:hyperlink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Правил.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Средства, составляющие восстановительную стоимость зеленых насаждений, выплачиваются лицом (гражданином, индивидуальным предпринимателем или юридическим лицом), в интересах которого выполняются работы по рубке (сносу), </w:t>
      </w:r>
      <w:proofErr w:type="spellStart"/>
      <w:r w:rsidRPr="00273A5B">
        <w:rPr>
          <w:rFonts w:ascii="Arial" w:hAnsi="Arial" w:cs="Arial"/>
          <w:sz w:val="24"/>
          <w:szCs w:val="24"/>
          <w:lang w:eastAsia="ru-RU"/>
        </w:rPr>
        <w:t>кронированию</w:t>
      </w:r>
      <w:proofErr w:type="spellEnd"/>
      <w:r w:rsidRPr="00273A5B">
        <w:rPr>
          <w:rFonts w:ascii="Arial" w:hAnsi="Arial" w:cs="Arial"/>
          <w:sz w:val="24"/>
          <w:szCs w:val="24"/>
          <w:lang w:eastAsia="ru-RU"/>
        </w:rPr>
        <w:t xml:space="preserve"> и (или) пересадке зеленых насаждений.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В случае причинения ущерба зеленым насаждениям, лицом, виновным в уничтожении (гибели, утрате) или повреждении зеленых насаждений восстановительная стоимость выплачивается в соответствии с постановлением Администрации </w:t>
      </w:r>
      <w:r>
        <w:rPr>
          <w:rFonts w:ascii="Arial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hAnsi="Arial" w:cs="Arial"/>
          <w:sz w:val="24"/>
          <w:szCs w:val="24"/>
          <w:lang w:eastAsia="ru-RU"/>
        </w:rPr>
        <w:t xml:space="preserve"> сельского поселения «Об утверждении Положения о расчете затрат и порядке оплаты восстановительной стоимости зелёных насаждений на территории </w:t>
      </w:r>
      <w:r>
        <w:rPr>
          <w:rFonts w:ascii="Arial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hAnsi="Arial" w:cs="Arial"/>
          <w:sz w:val="24"/>
          <w:szCs w:val="24"/>
          <w:lang w:eastAsia="ru-RU"/>
        </w:rPr>
        <w:t xml:space="preserve"> сельского поселения»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7.3.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осуществления самовольной рубки (сноса),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, пересадки зеленых насаждений, а также в случае уничтожения или повреждения зеленых насаждений, комиссия не позднее 14 календарных дней со дня поступления в адрес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информации о факте самовольной рубки, пересадки, уничтожения или повреждения зеленых насаждений составляет акт обследования зеленых насаждений, которые были самовольно срублены, пересажены, уничтожены или повреждены.</w:t>
      </w:r>
      <w:proofErr w:type="gramEnd"/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В акте обследования отражаются следующие сведения (при возможности их установления):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дата самовольной рубки (сноса),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пересадки, уничтожения или повреждения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наименование юридического лица (лиц), фамилия, имя, отчество физического лица (лиц), осуществившег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о(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их) самовольную рубку (снос),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пересадку, уничтожение или повреждение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количество, наименование, описание состояния самовольно вырубленных (снесенных), обрезанных, пересаженных, уничтоженных или поврежденных зеленых насаждений;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диаметр стволов срубленных деревьев;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площадь снесенных газонов, цветников;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размер ущерба, причиненного зеленым насаждениям;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объем компенсационного озеленения, место и сроки его проведения.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Подписанный членами комиссии акт обследования в течение 5 рабочих дней со дня подписания направляется в адрес лица (лиц), осуществившего (их) самовольную рубку (снос),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пересадку зеленых насаждений, или виновного в уничтожении или повреждении зеленых насаждений, для привлечения виновного лица (лиц) к ответственности в соответствии с законодательством Российской Федерации.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7.4. В случае уклонения лиц, осуществивших самовольную рубку (снос),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пересадку зеленых насаждений, а также лиц, виновных в уничтожении или повреждении зеленых насаждений, от возмещения ущерба Уполномоченная организация обращается в суд с иском о его возмещении.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8. Компенсационное озеленение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8.1. Проведение компенсационного озеленения является обязательным в случаях рубки (сноса), обрезки, пересадки зеленых насаждений, предусмотренных </w:t>
      </w:r>
      <w:hyperlink r:id="rId9" w:anchor="P125" w:history="1">
        <w:r w:rsidRPr="00273A5B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пунктом 5.2.1</w:t>
        </w:r>
      </w:hyperlink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Правил, самовольной рубки (сноса),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пересадки зеленых насаждений.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В случае оплаты восстановительной стоимости физическим или юридическим лицом, заинтересованное в выполнении работ по рубке (сносу), обрезке, пересадке зеленых насаждений компенсационное озеленение не проводится.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Объем компенсационного озеленения, место и сроки его проведения отражаются в акте обследования зеленых насаждений, составляемом в порядке, предусмотренном настоящими Правилами.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8.2. Объем компенсационного озеленения в случаях, предусмотренных </w:t>
      </w:r>
      <w:hyperlink r:id="rId10" w:anchor="P125" w:history="1">
        <w:r w:rsidRPr="00273A5B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пунктом 5.2.1</w:t>
        </w:r>
      </w:hyperlink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настоящих Правил, </w:t>
      </w:r>
      <w:r w:rsidRPr="00273A5B">
        <w:rPr>
          <w:rFonts w:ascii="Arial" w:hAnsi="Arial" w:cs="Arial"/>
          <w:sz w:val="24"/>
          <w:szCs w:val="24"/>
        </w:rPr>
        <w:t xml:space="preserve">зависит от обеспеченности микрорайона озелененными территориями общего пользования. 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Если обеспеченность микрорайона (квартала) озелененными территориями превышает 6 кв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на одного жителя, то компенсационное озеленение проводится на территории данного микрорайона (квартала) в том же объеме и теми же или более ценными породами деревьев и кустарников.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Если обеспеченность микрорайона (квартала) озелененными территориями составляет меньше 6 кв. м на одного жителя, то компенсационное озеленение проводится на территории данного микрорайона (квартала) в двукратном размере теми же или более ценными породами деревьев и кустарников.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самовольной рубки (сноса),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пересадки зеленых насаждений, а также в случаях уничтожения или повреждения зеленых насаждений компенсационное озеленение проводится на том же месте теми же породами деревьев и кустарников.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8.3. Работы по проведению компенсационного озеленения организуются Уполномоченной организацией. Место проведения работ и схема озеленения территорий согласовываются с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поселения.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Задание (наряд) на выполнение работ по компенсационному озеленению территорий общего пользования выдается Уполномоченной организацией, является документом строгой отчетности, копия которого хранится в Уполномоченной организации для осуществления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работ. Срок действия задания (наряда) - один год со дня его выдачи.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Работы по проведению компенсационного озеленения придомовых территорий организуются управляющей организацией, товариществом собственников жилья, жилищным, жилищно-строительным кооперативом, иным специализированным потребительским кооперативом.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Задание (наряд) на выполнение работ по компенсационному озеленению придомовых территорий выдается управляющей организацией, товариществом собственников жилья, жилищным, жилищно-строительным кооперативом, иным специализированным потребительским кооперативом, является документом строгой отчетности, копия которого хранится в управляющей организации, товариществе собственников жилья, жилищном, жилищно-строительном кооперативе, ином специализированном потребительском кооперативе для осуществления </w:t>
      </w: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работ. Срок действия задания (наряда) - один год со дня его выдачи.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Работы по проведению компенсационного озеленения территорий общего и ограниченного пользования в границах поселения (за исключением озелененных придомовых территорий, являющихся частью общего имущества многоквартирных домов) организуются Администрацией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поселения. Место проведения работ и схема озеленения территорий согласовываются с сельским поселением и Администрацией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 и осуществляются в соответствии с </w:t>
      </w:r>
      <w:hyperlink r:id="rId11" w:anchor="Par482" w:history="1">
        <w:r w:rsidRPr="00273A5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заданием</w:t>
        </w:r>
      </w:hyperlink>
      <w:r w:rsidRPr="00273A5B">
        <w:rPr>
          <w:rFonts w:ascii="Arial" w:hAnsi="Arial" w:cs="Arial"/>
          <w:sz w:val="24"/>
          <w:szCs w:val="24"/>
        </w:rPr>
        <w:t xml:space="preserve"> (нарядом) на выполнение работ по компенсационному озеленению, оформляемым согласно приложению 3 к настоящим Правилам.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73A5B">
        <w:rPr>
          <w:rFonts w:ascii="Arial" w:hAnsi="Arial" w:cs="Arial"/>
          <w:sz w:val="24"/>
          <w:szCs w:val="24"/>
        </w:rPr>
        <w:t xml:space="preserve">Задание (наряд) на выполнение работ по компенсационному озеленению выдается Администрацией </w:t>
      </w:r>
      <w:r>
        <w:rPr>
          <w:rFonts w:ascii="Arial" w:hAnsi="Arial" w:cs="Arial"/>
          <w:sz w:val="24"/>
          <w:szCs w:val="24"/>
        </w:rPr>
        <w:t>Курумчинского</w:t>
      </w:r>
      <w:r w:rsidRPr="00273A5B">
        <w:rPr>
          <w:rFonts w:ascii="Arial" w:hAnsi="Arial" w:cs="Arial"/>
          <w:sz w:val="24"/>
          <w:szCs w:val="24"/>
        </w:rPr>
        <w:t xml:space="preserve"> сельского поселения на основании акта обследования земельного участка копия, которого хранится в Администрации муниципального района для осуществления </w:t>
      </w:r>
      <w:proofErr w:type="gramStart"/>
      <w:r w:rsidRPr="00273A5B">
        <w:rPr>
          <w:rFonts w:ascii="Arial" w:hAnsi="Arial" w:cs="Arial"/>
          <w:sz w:val="24"/>
          <w:szCs w:val="24"/>
        </w:rPr>
        <w:t>контроля за</w:t>
      </w:r>
      <w:proofErr w:type="gramEnd"/>
      <w:r w:rsidRPr="00273A5B">
        <w:rPr>
          <w:rFonts w:ascii="Arial" w:hAnsi="Arial" w:cs="Arial"/>
          <w:sz w:val="24"/>
          <w:szCs w:val="24"/>
        </w:rPr>
        <w:t xml:space="preserve"> выполнением работ. Срок действия задания (наряда) - один год.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8.4. Компенсационное озеленение производится в ближайший сезон, подходящий для посадки (посева) зеленых насаждений в открытый грунт, но не позднее одного года с момента рубки (сноса),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пересадки, уничтожения или повреждения зеленых насаждений.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Посадочный материал должен отвечать установленным требованиям по качеству и следующим параметрам: саженцы должны иметь симметричную крону, очищенную от сухих и поврежденных ветвей, прямой штамб, 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здоровую, нормально развитую корневую систему с хорошо выраженной скелетной частью. На саженцах не должно быть механических повреждений, а также признаков повреждений вредителями и болезнями.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8.5. По окончании проведения работ по компенсационному озеленению Уполномоченная организация или управляющая организация, товарищество собственников жилья, жилищный, жилищно-строительный кооператив, иной специализированный потребительский кооператив организуют приемку выполненных работ, отражая факт приемки в задании (наряде) на выполнение работ по компенсационному озеленению.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9. Защита зеленых насаждений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Защита зеленых насаждений от вредителей и болезней обеспечивается использованием сертифицированных семян, систематическим наблюдением за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состоянием зеленых насаждений, своевременным выявлением очагов вредителей и болезней, мерами по профилактике возникновения указанных очагов, их локализации и ликвидации. Мероприятия по защите зеленых насаждений от вредителей и болезней осуществляются в соответствии с санитарными требованиями.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10. Озеленение территорий общего пользования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10.1. При проектировании озеленения территорий общего пользования следует обеспечивать минимальные расстояния посадок деревьев и кустарников до зданий, сооружений, объектов инженерной инфраструктуры в соответствии с требованиями Правил создания, охраны и содержания зеленых насаждений в городах Российской Федерации, иных нормативных и нормативно-технических актов Российской Федерации.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10.2. При озеленении объектов рекреации на территории общего пользования рекомендуется предусматривать цветочное оформление, устройство газонов, автоматических систем полива и орошения. На территориях с большой площадью замощенных поверхностей, высокой плотностью застройки и подземных коммуникаций рекомендуется применение мобильных и компактных приемов озеленения.</w:t>
      </w: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pacing w:val="2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lastRenderedPageBreak/>
        <w:t>Приложение № 1</w:t>
      </w:r>
    </w:p>
    <w:p w:rsidR="00273A5B" w:rsidRPr="00273A5B" w:rsidRDefault="00273A5B" w:rsidP="00273A5B">
      <w:pPr>
        <w:suppressAutoHyphens/>
        <w:spacing w:after="0" w:line="240" w:lineRule="auto"/>
        <w:ind w:left="4820"/>
        <w:jc w:val="right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к Порядку предоставления порубочного билета и (или) разрешения на пересадку деревьев  и кустарников на территории сельского поселения</w:t>
      </w:r>
    </w:p>
    <w:p w:rsidR="00273A5B" w:rsidRPr="00273A5B" w:rsidRDefault="00273A5B" w:rsidP="00273A5B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273A5B" w:rsidRPr="00273A5B" w:rsidRDefault="00273A5B" w:rsidP="00273A5B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           Главе Администрации                              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hAnsi="Arial" w:cs="Arial"/>
          <w:sz w:val="24"/>
          <w:szCs w:val="24"/>
          <w:lang w:eastAsia="ru-RU"/>
        </w:rPr>
        <w:t xml:space="preserve"> сельского поселения</w:t>
      </w:r>
    </w:p>
    <w:p w:rsidR="00273A5B" w:rsidRPr="00273A5B" w:rsidRDefault="00273A5B" w:rsidP="00273A5B">
      <w:pPr>
        <w:tabs>
          <w:tab w:val="left" w:pos="4253"/>
        </w:tabs>
        <w:spacing w:after="0" w:line="240" w:lineRule="auto"/>
        <w:ind w:left="5103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от ___________________________ </w:t>
      </w:r>
    </w:p>
    <w:p w:rsidR="00273A5B" w:rsidRPr="00273A5B" w:rsidRDefault="00273A5B" w:rsidP="00273A5B">
      <w:pPr>
        <w:spacing w:after="0" w:line="240" w:lineRule="auto"/>
        <w:ind w:left="5103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______________________________ </w:t>
      </w:r>
    </w:p>
    <w:p w:rsidR="00273A5B" w:rsidRPr="00273A5B" w:rsidRDefault="00273A5B" w:rsidP="00273A5B">
      <w:pPr>
        <w:spacing w:after="0" w:line="240" w:lineRule="auto"/>
        <w:ind w:left="5103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______________________________</w:t>
      </w:r>
    </w:p>
    <w:p w:rsidR="00273A5B" w:rsidRPr="00273A5B" w:rsidRDefault="00273A5B" w:rsidP="00273A5B">
      <w:pPr>
        <w:spacing w:after="0" w:line="240" w:lineRule="auto"/>
        <w:ind w:left="5103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______________________________    ______________________________</w:t>
      </w:r>
    </w:p>
    <w:p w:rsidR="00273A5B" w:rsidRPr="00273A5B" w:rsidRDefault="00273A5B" w:rsidP="00273A5B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273A5B">
        <w:rPr>
          <w:rFonts w:ascii="Arial" w:hAnsi="Arial" w:cs="Arial"/>
          <w:sz w:val="24"/>
          <w:szCs w:val="24"/>
          <w:lang w:eastAsia="ru-RU"/>
        </w:rPr>
        <w:t>(указать наименование организации</w:t>
      </w:r>
      <w:proofErr w:type="gramEnd"/>
    </w:p>
    <w:p w:rsidR="00273A5B" w:rsidRPr="00273A5B" w:rsidRDefault="00273A5B" w:rsidP="00273A5B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или Ф.И.О., адрес, телефон)</w:t>
      </w:r>
    </w:p>
    <w:p w:rsidR="00273A5B" w:rsidRPr="00273A5B" w:rsidRDefault="00273A5B" w:rsidP="00273A5B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273A5B">
        <w:rPr>
          <w:rFonts w:ascii="Arial" w:hAnsi="Arial" w:cs="Arial"/>
          <w:b/>
          <w:sz w:val="24"/>
          <w:szCs w:val="24"/>
          <w:lang w:eastAsia="ru-RU"/>
        </w:rPr>
        <w:t>ЗАЯВЛЕНИЕ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о выдаче разрешения на рубку, </w:t>
      </w:r>
      <w:proofErr w:type="spellStart"/>
      <w:r w:rsidRPr="00273A5B">
        <w:rPr>
          <w:rFonts w:ascii="Arial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hAnsi="Arial" w:cs="Arial"/>
          <w:sz w:val="24"/>
          <w:szCs w:val="24"/>
          <w:lang w:eastAsia="ru-RU"/>
        </w:rPr>
        <w:t xml:space="preserve">, </w:t>
      </w:r>
    </w:p>
    <w:p w:rsidR="00273A5B" w:rsidRPr="00273A5B" w:rsidRDefault="00273A5B" w:rsidP="00273A5B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пересадку зеленых насаждений</w:t>
      </w:r>
    </w:p>
    <w:p w:rsidR="00273A5B" w:rsidRPr="00273A5B" w:rsidRDefault="00273A5B" w:rsidP="00273A5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73A5B" w:rsidRPr="00273A5B" w:rsidRDefault="00273A5B" w:rsidP="00273A5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73A5B" w:rsidRPr="00273A5B" w:rsidRDefault="00273A5B" w:rsidP="00273A5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273A5B">
        <w:rPr>
          <w:rFonts w:ascii="Arial" w:eastAsia="Times New Roman" w:hAnsi="Arial" w:cs="Arial"/>
          <w:sz w:val="24"/>
          <w:szCs w:val="24"/>
          <w:lang w:eastAsia="ar-SA"/>
        </w:rPr>
        <w:t xml:space="preserve">Прошу выдать разрешение на рубку, 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ar-SA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ar-SA"/>
        </w:rPr>
        <w:t xml:space="preserve">, пересадку (нужное подчеркнуть) в количестве ____шт. деревьев, ____шт. кустов,  (нужное подчеркнуть) </w:t>
      </w:r>
      <w:r w:rsidRPr="00273A5B">
        <w:rPr>
          <w:rFonts w:ascii="Arial" w:hAnsi="Arial" w:cs="Arial"/>
          <w:sz w:val="24"/>
          <w:szCs w:val="24"/>
          <w:lang w:eastAsia="ru-RU"/>
        </w:rPr>
        <w:t>по адресу:_____________________________________________</w:t>
      </w:r>
      <w:proofErr w:type="gramEnd"/>
    </w:p>
    <w:p w:rsidR="00273A5B" w:rsidRPr="00273A5B" w:rsidRDefault="00273A5B" w:rsidP="00273A5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____________________________________________________________________________________________________________________________________.</w:t>
      </w:r>
    </w:p>
    <w:p w:rsidR="00273A5B" w:rsidRPr="00273A5B" w:rsidRDefault="00273A5B" w:rsidP="00273A5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273A5B">
        <w:rPr>
          <w:rFonts w:ascii="Arial" w:hAnsi="Arial" w:cs="Arial"/>
          <w:sz w:val="24"/>
          <w:szCs w:val="24"/>
          <w:lang w:eastAsia="ru-RU"/>
        </w:rPr>
        <w:t>Причина рубки (</w:t>
      </w:r>
      <w:proofErr w:type="spellStart"/>
      <w:r w:rsidRPr="00273A5B">
        <w:rPr>
          <w:rFonts w:ascii="Arial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hAnsi="Arial" w:cs="Arial"/>
          <w:sz w:val="24"/>
          <w:szCs w:val="24"/>
          <w:lang w:eastAsia="ru-RU"/>
        </w:rPr>
        <w:t>, пересадки): строительство (реконструкция), санитарные рубки, нарушение СНиП, предупреждение аварийных и чрезвычайных ситуаций, реконструкция (благоустройство) зеленых насаждений (нужное подчеркнуть).</w:t>
      </w:r>
      <w:proofErr w:type="gramEnd"/>
    </w:p>
    <w:p w:rsidR="00273A5B" w:rsidRPr="00273A5B" w:rsidRDefault="00273A5B" w:rsidP="00273A5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273A5B" w:rsidRDefault="00273A5B" w:rsidP="00273A5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«____»______</w:t>
      </w:r>
      <w:r>
        <w:rPr>
          <w:rFonts w:ascii="Arial" w:hAnsi="Arial" w:cs="Arial"/>
          <w:sz w:val="24"/>
          <w:szCs w:val="24"/>
          <w:lang w:eastAsia="ru-RU"/>
        </w:rPr>
        <w:t xml:space="preserve">_____20____г   </w:t>
      </w:r>
      <w:r w:rsidRPr="00273A5B">
        <w:rPr>
          <w:rFonts w:ascii="Arial" w:hAnsi="Arial" w:cs="Arial"/>
          <w:sz w:val="24"/>
          <w:szCs w:val="24"/>
          <w:lang w:eastAsia="ru-RU"/>
        </w:rPr>
        <w:t>_____________</w:t>
      </w:r>
      <w:r>
        <w:rPr>
          <w:rFonts w:ascii="Arial" w:hAnsi="Arial" w:cs="Arial"/>
          <w:sz w:val="24"/>
          <w:szCs w:val="24"/>
          <w:lang w:eastAsia="ru-RU"/>
        </w:rPr>
        <w:t xml:space="preserve">________              </w:t>
      </w:r>
      <w:r w:rsidRPr="00273A5B">
        <w:rPr>
          <w:rFonts w:ascii="Arial" w:hAnsi="Arial" w:cs="Arial"/>
          <w:sz w:val="24"/>
          <w:szCs w:val="24"/>
          <w:lang w:eastAsia="ru-RU"/>
        </w:rPr>
        <w:t>______________</w:t>
      </w:r>
    </w:p>
    <w:p w:rsidR="00273A5B" w:rsidRPr="00273A5B" w:rsidRDefault="00273A5B" w:rsidP="00273A5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подпись                                   расшифровка</w:t>
      </w:r>
    </w:p>
    <w:p w:rsidR="00273A5B" w:rsidRPr="00273A5B" w:rsidRDefault="00273A5B" w:rsidP="00273A5B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Arial" w:hAnsi="Arial" w:cs="Arial"/>
          <w:spacing w:val="2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br w:type="page"/>
      </w:r>
      <w:r w:rsidRPr="00273A5B">
        <w:rPr>
          <w:rFonts w:ascii="Arial" w:hAnsi="Arial" w:cs="Arial"/>
          <w:sz w:val="24"/>
          <w:szCs w:val="24"/>
          <w:lang w:eastAsia="ru-RU"/>
        </w:rPr>
        <w:lastRenderedPageBreak/>
        <w:t>Приложение № 2</w:t>
      </w:r>
    </w:p>
    <w:p w:rsidR="00273A5B" w:rsidRPr="00273A5B" w:rsidRDefault="00273A5B" w:rsidP="00273A5B">
      <w:pPr>
        <w:suppressAutoHyphens/>
        <w:spacing w:after="0" w:line="240" w:lineRule="auto"/>
        <w:ind w:left="4820"/>
        <w:jc w:val="right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к Порядку предоставления порубочного билета и (или) разрешения на пересадку деревьев и кустарников на территории сельского поселения</w:t>
      </w:r>
    </w:p>
    <w:p w:rsidR="00273A5B" w:rsidRPr="00273A5B" w:rsidRDefault="00273A5B" w:rsidP="00273A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АКТ</w:t>
      </w:r>
    </w:p>
    <w:p w:rsidR="00273A5B" w:rsidRPr="00273A5B" w:rsidRDefault="00273A5B" w:rsidP="00273A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обследования зеленых насаждений № __</w:t>
      </w:r>
    </w:p>
    <w:p w:rsidR="00273A5B" w:rsidRPr="00273A5B" w:rsidRDefault="00273A5B" w:rsidP="00273A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Курумчинского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"___" __________ 20__ г.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Комиссия в составе: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1._________________________________________________________________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(Ф.И.О., должность)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2. ________________________________________________________________ 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(Ф.И.О., должность)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3.________________________________________________________________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(Ф.И.О., должность)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осуществила выезд по адресу: 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____________________________________________________________________________________________________________________________________,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произвела обследование зеленых насаждений. Результатами обследования установлено: 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Выводы:___________________________________________________________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273A5B" w:rsidRPr="00273A5B" w:rsidRDefault="00273A5B" w:rsidP="00273A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Приложение: фото зеленых насаждений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tabs>
          <w:tab w:val="left" w:pos="646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Подписи: </w:t>
      </w:r>
    </w:p>
    <w:p w:rsidR="00273A5B" w:rsidRPr="00273A5B" w:rsidRDefault="00273A5B" w:rsidP="00273A5B">
      <w:pPr>
        <w:tabs>
          <w:tab w:val="left" w:pos="646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tabs>
          <w:tab w:val="left" w:pos="646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1.____________________________________________________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(Ф.И.О., должность)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273A5B" w:rsidRPr="00273A5B" w:rsidRDefault="00273A5B" w:rsidP="00273A5B">
      <w:pPr>
        <w:tabs>
          <w:tab w:val="left" w:pos="646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Default="00273A5B" w:rsidP="00273A5B">
      <w:pPr>
        <w:tabs>
          <w:tab w:val="left" w:pos="646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2.____________________________________________________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</w:p>
    <w:p w:rsidR="008509C6" w:rsidRPr="00273A5B" w:rsidRDefault="008509C6" w:rsidP="008509C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(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Ф.И.О., должность)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tabs>
          <w:tab w:val="left" w:pos="646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3.____________________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</w:t>
      </w:r>
    </w:p>
    <w:p w:rsidR="00273A5B" w:rsidRPr="00273A5B" w:rsidRDefault="00273A5B" w:rsidP="008509C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(Ф.И.О., должность)                                    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 xml:space="preserve">           (подпись)</w:t>
      </w:r>
    </w:p>
    <w:p w:rsidR="00273A5B" w:rsidRPr="00273A5B" w:rsidRDefault="00273A5B" w:rsidP="00273A5B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2"/>
          <w:sz w:val="24"/>
          <w:szCs w:val="24"/>
          <w:lang w:eastAsia="ru-RU"/>
        </w:rPr>
      </w:pPr>
      <w:r w:rsidRPr="00273A5B">
        <w:rPr>
          <w:rFonts w:ascii="Arial" w:hAnsi="Arial" w:cs="Arial"/>
          <w:spacing w:val="2"/>
          <w:sz w:val="24"/>
          <w:szCs w:val="24"/>
          <w:lang w:eastAsia="ru-RU"/>
        </w:rPr>
        <w:br w:type="page"/>
      </w:r>
      <w:r w:rsidRPr="00273A5B">
        <w:rPr>
          <w:rFonts w:ascii="Arial" w:hAnsi="Arial" w:cs="Arial"/>
          <w:sz w:val="24"/>
          <w:szCs w:val="24"/>
          <w:lang w:eastAsia="ru-RU"/>
        </w:rPr>
        <w:lastRenderedPageBreak/>
        <w:t>Приложение № 3</w:t>
      </w:r>
    </w:p>
    <w:p w:rsidR="00273A5B" w:rsidRPr="00273A5B" w:rsidRDefault="00273A5B" w:rsidP="00273A5B">
      <w:pPr>
        <w:suppressAutoHyphens/>
        <w:spacing w:after="0" w:line="240" w:lineRule="auto"/>
        <w:ind w:left="4820"/>
        <w:jc w:val="right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к Порядку предоставления порубочного билета и (или) разрешения на пересадку деревьев и кустарников на территории сельского поселения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1" w:name="P275"/>
      <w:bookmarkEnd w:id="1"/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Разрешение (порубочный билет) 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на рубку (</w:t>
      </w:r>
      <w:proofErr w:type="spellStart"/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b/>
          <w:sz w:val="24"/>
          <w:szCs w:val="24"/>
          <w:lang w:eastAsia="ru-RU"/>
        </w:rPr>
        <w:t>) или пересадку зеленых насаждений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№ ____ от "___" __________ 20__ г.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В соответствии с заявлением ________________________________________,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акта обследования зеленых насаждений №__ от «__»____20__г. и реестра учета зеленых насаждений от «___»________20___г.  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РАЗРЕШАЕТСЯ: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(Ф.И.О./наименование заявителя)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(вид работ/обоснование рубки (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кронирования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пересадки)</w:t>
      </w:r>
      <w:proofErr w:type="gramEnd"/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8509C6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(адрес)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Произвести рубку (</w:t>
      </w:r>
      <w:proofErr w:type="spellStart"/>
      <w:r w:rsidRPr="00273A5B">
        <w:rPr>
          <w:rFonts w:ascii="Arial" w:eastAsia="Times New Roman" w:hAnsi="Arial" w:cs="Arial"/>
          <w:sz w:val="24"/>
          <w:szCs w:val="24"/>
          <w:lang w:eastAsia="ru-RU"/>
        </w:rPr>
        <w:t>кронирование</w:t>
      </w:r>
      <w:proofErr w:type="spellEnd"/>
      <w:r w:rsidRPr="00273A5B">
        <w:rPr>
          <w:rFonts w:ascii="Arial" w:eastAsia="Times New Roman" w:hAnsi="Arial" w:cs="Arial"/>
          <w:sz w:val="24"/>
          <w:szCs w:val="24"/>
          <w:lang w:eastAsia="ru-RU"/>
        </w:rPr>
        <w:t>, пересадку):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деревьев _______________________________________________________шт.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кустарников ____________________________________________________шт.</w:t>
      </w:r>
    </w:p>
    <w:p w:rsidR="00273A5B" w:rsidRPr="00273A5B" w:rsidRDefault="00273A5B" w:rsidP="00273A5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A5B">
        <w:rPr>
          <w:rFonts w:ascii="Arial" w:eastAsia="Times New Roman" w:hAnsi="Arial" w:cs="Arial"/>
          <w:sz w:val="24"/>
          <w:szCs w:val="24"/>
          <w:lang w:eastAsia="ru-RU"/>
        </w:rPr>
        <w:t>при условии: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 xml:space="preserve">1. Предварительной подготовки схемы организации дорожного движения и согласования ее с Администрацией сельского поселения </w:t>
      </w:r>
      <w:proofErr w:type="gramStart"/>
      <w:r w:rsidRPr="00273A5B">
        <w:rPr>
          <w:rFonts w:ascii="Arial" w:hAnsi="Arial" w:cs="Arial"/>
          <w:sz w:val="24"/>
          <w:szCs w:val="24"/>
          <w:lang w:eastAsia="ru-RU"/>
        </w:rPr>
        <w:t xml:space="preserve">( </w:t>
      </w:r>
      <w:proofErr w:type="gramEnd"/>
      <w:r w:rsidRPr="00273A5B">
        <w:rPr>
          <w:rFonts w:ascii="Arial" w:hAnsi="Arial" w:cs="Arial"/>
          <w:sz w:val="24"/>
          <w:szCs w:val="24"/>
          <w:lang w:eastAsia="ru-RU"/>
        </w:rPr>
        <w:t>в случае необходимости)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2. Обеспечения самовывоза порубочных остатков, в течение двух дней после спиливания дерева (кустарника).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3. Сохранения целостности электропроводов.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4. Соблюдения правил техники безопасности и дорожного движения с установкой предупредительных или запрещающих знаков.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При выполнении работ по валке (</w:t>
      </w:r>
      <w:proofErr w:type="spellStart"/>
      <w:r w:rsidRPr="00273A5B">
        <w:rPr>
          <w:rFonts w:ascii="Arial" w:hAnsi="Arial" w:cs="Arial"/>
          <w:sz w:val="24"/>
          <w:szCs w:val="24"/>
          <w:lang w:eastAsia="ru-RU"/>
        </w:rPr>
        <w:t>кронировании</w:t>
      </w:r>
      <w:proofErr w:type="spellEnd"/>
      <w:r w:rsidRPr="00273A5B">
        <w:rPr>
          <w:rFonts w:ascii="Arial" w:hAnsi="Arial" w:cs="Arial"/>
          <w:sz w:val="24"/>
          <w:szCs w:val="24"/>
          <w:lang w:eastAsia="ru-RU"/>
        </w:rPr>
        <w:t xml:space="preserve">, пересадке) зеленых насаждений заявитель несет полную ответственность за обеспечение безопасности рабочих и людей, находящихся вблизи опасной зоны.     </w:t>
      </w:r>
    </w:p>
    <w:p w:rsidR="00273A5B" w:rsidRPr="00273A5B" w:rsidRDefault="00273A5B" w:rsidP="00273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О выполнении работ необходимо сообщить в Администрацию сельского поселения  лично или по телефону 94-449.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Сжигание порубочных остатков ЗАПРЕЩЕНО!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Компенсационное озеленение осуществить: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 w:rsidR="008509C6"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Срок действия разрешения на вырубку зеленых насаждений: _____________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(должность выдавшего разрешения лица, Ф.И.О., подпись, расшифровка подписи, дата)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М.П.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Разрешение на вырубку зеленых насаждений получил:</w:t>
      </w:r>
    </w:p>
    <w:p w:rsidR="00273A5B" w:rsidRPr="00273A5B" w:rsidRDefault="00273A5B" w:rsidP="00273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 w:rsidR="008509C6">
        <w:rPr>
          <w:rFonts w:ascii="Arial" w:hAnsi="Arial" w:cs="Arial"/>
          <w:sz w:val="24"/>
          <w:szCs w:val="24"/>
          <w:lang w:eastAsia="ru-RU"/>
        </w:rPr>
        <w:t>________________________</w:t>
      </w:r>
    </w:p>
    <w:p w:rsidR="00273A5B" w:rsidRPr="00273A5B" w:rsidRDefault="00273A5B" w:rsidP="00273A5B">
      <w:pPr>
        <w:tabs>
          <w:tab w:val="left" w:pos="2663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273A5B">
        <w:rPr>
          <w:rFonts w:ascii="Arial" w:hAnsi="Arial" w:cs="Arial"/>
          <w:sz w:val="24"/>
          <w:szCs w:val="24"/>
          <w:lang w:eastAsia="ru-RU"/>
        </w:rPr>
        <w:t>(должность, Ф.И.О., подпись, расшифровка подписи, дата)</w:t>
      </w:r>
    </w:p>
    <w:p w:rsidR="00DB4F20" w:rsidRPr="00273A5B" w:rsidRDefault="00DB4F20" w:rsidP="00273A5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DB4F20" w:rsidRPr="00273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543CC"/>
    <w:multiLevelType w:val="hybridMultilevel"/>
    <w:tmpl w:val="9D6CE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ED9"/>
    <w:rsid w:val="00230A76"/>
    <w:rsid w:val="00273A5B"/>
    <w:rsid w:val="00435FD6"/>
    <w:rsid w:val="004A54C3"/>
    <w:rsid w:val="008509C6"/>
    <w:rsid w:val="00C271D6"/>
    <w:rsid w:val="00D12ED9"/>
    <w:rsid w:val="00D73952"/>
    <w:rsid w:val="00DB4F20"/>
    <w:rsid w:val="00FB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A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3A5B"/>
    <w:rPr>
      <w:color w:val="0000FF" w:themeColor="hyperlink"/>
      <w:u w:val="single"/>
    </w:rPr>
  </w:style>
  <w:style w:type="paragraph" w:customStyle="1" w:styleId="ConsPlusNormal">
    <w:name w:val="ConsPlusNormal"/>
    <w:rsid w:val="00273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3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A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3A5B"/>
    <w:rPr>
      <w:color w:val="0000FF" w:themeColor="hyperlink"/>
      <w:u w:val="single"/>
    </w:rPr>
  </w:style>
  <w:style w:type="paragraph" w:customStyle="1" w:styleId="ConsPlusNormal">
    <w:name w:val="ConsPlusNormal"/>
    <w:rsid w:val="00273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3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agat\Downloads\&#1055;&#1086;&#1088;&#1103;&#1076;&#1086;&#1082;%20&#1079;&#1077;&#1083;.&#1085;&#1072;&#1089;&#1072;&#1078;&#1076;&#1077;&#1085;&#1080;&#1103;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84260FC209D6785C193A3988A906A01A41A909418D99C343DE02877AF9FF3EBEE752FBB82C8E637E76EA6896F1C4832B96FBC53ADB2873A6D1C93DFZ0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4260FC209D6785C193A3988A906A01A41A909417D5953334E02877AF9FF3EBEE752FBB82C8E637E665A68F6F1C4832B96FBC53ADB2873A6D1C93DFZ0M" TargetMode="External"/><Relationship Id="rId11" Type="http://schemas.openxmlformats.org/officeDocument/2006/relationships/hyperlink" Target="file:///C:\Users\zagat\Downloads\&#1055;&#1086;&#1088;&#1103;&#1076;&#1086;&#1082;%20&#1079;&#1077;&#1083;.&#1085;&#1072;&#1089;&#1072;&#1078;&#1076;&#1077;&#1085;&#1080;&#1103;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zagat\Downloads\&#1055;&#1086;&#1088;&#1103;&#1076;&#1086;&#1082;%20&#1079;&#1077;&#1083;.&#1085;&#1072;&#1089;&#1072;&#1078;&#1076;&#1077;&#1085;&#1080;&#1103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zagat\Downloads\&#1055;&#1086;&#1088;&#1103;&#1076;&#1086;&#1082;%20&#1079;&#1077;&#1083;.&#1085;&#1072;&#1089;&#1072;&#1078;&#1076;&#1077;&#1085;&#1080;&#1103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6349</Words>
  <Characters>36194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kurumchinskyi zagatui</cp:lastModifiedBy>
  <cp:revision>3</cp:revision>
  <cp:lastPrinted>2026-04-02T04:11:00Z</cp:lastPrinted>
  <dcterms:created xsi:type="dcterms:W3CDTF">2026-04-01T03:31:00Z</dcterms:created>
  <dcterms:modified xsi:type="dcterms:W3CDTF">2026-04-02T07:50:00Z</dcterms:modified>
</cp:coreProperties>
</file>