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1B9F" w:rsidRPr="00A32D03" w:rsidRDefault="00DD49B5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9D16F4">
        <w:rPr>
          <w:rFonts w:ascii="Arial" w:hAnsi="Arial" w:cs="Arial"/>
          <w:b/>
          <w:bCs/>
          <w:sz w:val="32"/>
          <w:szCs w:val="32"/>
        </w:rPr>
        <w:t>9.05.2020г. №</w:t>
      </w:r>
      <w:r>
        <w:rPr>
          <w:rFonts w:ascii="Arial" w:hAnsi="Arial" w:cs="Arial"/>
          <w:b/>
          <w:bCs/>
          <w:sz w:val="32"/>
          <w:szCs w:val="32"/>
        </w:rPr>
        <w:t>4</w:t>
      </w:r>
      <w:r w:rsidR="009D16F4">
        <w:rPr>
          <w:rFonts w:ascii="Arial" w:hAnsi="Arial" w:cs="Arial"/>
          <w:b/>
          <w:bCs/>
          <w:sz w:val="32"/>
          <w:szCs w:val="32"/>
        </w:rPr>
        <w:t>0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371B9F" w:rsidRPr="00A32D03" w:rsidRDefault="00371B9F" w:rsidP="00E2259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770ECD">
        <w:rPr>
          <w:rFonts w:ascii="Arial" w:hAnsi="Arial" w:cs="Arial"/>
          <w:b/>
          <w:sz w:val="32"/>
          <w:szCs w:val="32"/>
        </w:rPr>
        <w:t>КУРУМЧИНСКИЙ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371B9F" w:rsidRDefault="00770ECD" w:rsidP="00E2259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71B9F" w:rsidRDefault="00371B9F" w:rsidP="0045450C">
      <w:pPr>
        <w:shd w:val="clear" w:color="auto" w:fill="FFFFFF"/>
        <w:spacing w:after="0" w:line="278" w:lineRule="exact"/>
        <w:ind w:left="-142" w:hanging="335"/>
        <w:jc w:val="center"/>
        <w:rPr>
          <w:rFonts w:ascii="Times New Roman" w:eastAsia="Times New Roman" w:hAnsi="Times New Roman" w:cs="Times New Roman"/>
          <w:b/>
          <w:color w:val="000000"/>
          <w:spacing w:val="-4"/>
          <w:sz w:val="28"/>
          <w:szCs w:val="28"/>
          <w:lang w:eastAsia="ru-RU"/>
        </w:rPr>
      </w:pPr>
    </w:p>
    <w:p w:rsidR="004C2C1C" w:rsidRPr="004C2C1C" w:rsidRDefault="00C776D2" w:rsidP="00E2259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</w:pPr>
      <w:proofErr w:type="gramStart"/>
      <w:r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ОБ УТВЕРЖДЕНИИ ПОРЯДКА ПРЕДОСТАВЛЕНИЯ ИНЫХ МЕЖБЮДЖЕТНЫХ ТРАНСФЕРТОВ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НА ОСУЩЕСТВЛЕНИЕ ЧАСТИ ПОЛ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НОМОЧИЙ ПО РЕШЕНИЮ ВОПРОСОВ МЕСТ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НОГО ЗНАЧЕНИЯ В СООТВЕТСТВИИ С ЗАКЛЮЧЕННЫМИ СОГЛАШЕНИЯМИ</w:t>
      </w:r>
      <w:proofErr w:type="gramEnd"/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ИЗ БЮДЖЕТА МО «</w:t>
      </w:r>
      <w:r w:rsidR="00770ECD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КУРУМЧИНСКИЙ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»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 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В </w:t>
      </w:r>
      <w:r w:rsid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БЮДЖЕТ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CC740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МО «БАЯНДАЕВСКИЙ</w:t>
      </w:r>
      <w:r w:rsidR="00E22593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 xml:space="preserve"> </w:t>
      </w:r>
      <w:r w:rsidR="00261D41" w:rsidRPr="004C2C1C">
        <w:rPr>
          <w:rFonts w:ascii="Arial" w:eastAsia="Times New Roman" w:hAnsi="Arial" w:cs="Arial"/>
          <w:b/>
          <w:color w:val="000000"/>
          <w:spacing w:val="-4"/>
          <w:sz w:val="32"/>
          <w:szCs w:val="32"/>
          <w:lang w:eastAsia="ru-RU"/>
        </w:rPr>
        <w:t>РАЙОН»</w:t>
      </w:r>
    </w:p>
    <w:p w:rsidR="004C2C1C" w:rsidRPr="004C2C1C" w:rsidRDefault="004C2C1C" w:rsidP="004C2C1C">
      <w:pPr>
        <w:shd w:val="clear" w:color="auto" w:fill="FFFFFF"/>
        <w:spacing w:after="0" w:line="278" w:lineRule="exact"/>
        <w:ind w:left="-142" w:hanging="335"/>
        <w:jc w:val="both"/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</w:pP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gramStart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В соответствии со </w:t>
      </w:r>
      <w:hyperlink r:id="rId7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8"/>
      <w:r w:rsidR="002E5583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9">
        <w:r w:rsidRPr="004C2C1C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hyperlink r:id="rId10"/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МО «</w:t>
      </w:r>
      <w:r w:rsidR="00770ECD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Курумчинский</w:t>
      </w:r>
      <w:r w:rsidR="004C2C1C" w:rsidRPr="004C2C1C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целях установления случаев и порядка предоставления иных межбюджетных трансфертов из бюджета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4C2C1C" w:rsidRPr="004C2C1C">
        <w:rPr>
          <w:rFonts w:ascii="Arial" w:eastAsia="Times New Roman" w:hAnsi="Arial" w:cs="Arial"/>
          <w:b/>
          <w:color w:val="000000"/>
          <w:spacing w:val="-4"/>
          <w:sz w:val="24"/>
          <w:szCs w:val="24"/>
          <w:lang w:eastAsia="ru-RU"/>
        </w:rPr>
        <w:t xml:space="preserve"> 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Дума 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4C2C1C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proofErr w:type="gramEnd"/>
    </w:p>
    <w:p w:rsidR="004C2C1C" w:rsidRP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DD49B5" w:rsidP="00CC740C">
      <w:pPr>
        <w:shd w:val="clear" w:color="auto" w:fill="FFFFFF"/>
        <w:spacing w:after="0" w:line="278" w:lineRule="exact"/>
        <w:ind w:left="-142"/>
        <w:jc w:val="center"/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ПОСТАНОВИЛА</w:t>
      </w:r>
      <w:r w:rsidR="0045450C" w:rsidRPr="004C2C1C">
        <w:rPr>
          <w:rFonts w:ascii="Arial" w:eastAsia="Times New Roman" w:hAnsi="Arial" w:cs="Arial"/>
          <w:b/>
          <w:color w:val="000000"/>
          <w:sz w:val="30"/>
          <w:szCs w:val="30"/>
          <w:lang w:eastAsia="ru-RU"/>
        </w:rPr>
        <w:t>:</w:t>
      </w:r>
    </w:p>
    <w:p w:rsidR="004C2C1C" w:rsidRDefault="004C2C1C" w:rsidP="004C2C1C">
      <w:pPr>
        <w:shd w:val="clear" w:color="auto" w:fill="FFFFFF"/>
        <w:spacing w:after="0" w:line="278" w:lineRule="exact"/>
        <w:ind w:left="-142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C2C1C" w:rsidRDefault="0045450C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 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Утвердить Порядок предоставления иных межбюджетных трансфертов из бюджета 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осуществление части полномочий по решению вопросов местного значения в соответствии с заключенными соглашениями </w:t>
      </w:r>
      <w:r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2E5583" w:rsidRPr="004C2C1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4C2C1C" w:rsidRPr="004C2C1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2. 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 xml:space="preserve"> </w:t>
      </w:r>
      <w:proofErr w:type="gramStart"/>
      <w:r w:rsidR="00CC740C" w:rsidRPr="004B50A1">
        <w:rPr>
          <w:rFonts w:ascii="Arial" w:hAnsi="Arial" w:cs="Arial"/>
          <w:sz w:val="24"/>
          <w:szCs w:val="24"/>
        </w:rPr>
        <w:t>Разместить</w:t>
      </w:r>
      <w:proofErr w:type="gramEnd"/>
      <w:r w:rsidR="00CC740C" w:rsidRPr="004B50A1">
        <w:rPr>
          <w:rFonts w:ascii="Arial" w:hAnsi="Arial" w:cs="Arial"/>
          <w:sz w:val="24"/>
          <w:szCs w:val="24"/>
        </w:rPr>
        <w:t xml:space="preserve"> настоящее </w:t>
      </w:r>
      <w:r w:rsidR="00DD49B5">
        <w:rPr>
          <w:rFonts w:ascii="Arial" w:hAnsi="Arial" w:cs="Arial"/>
          <w:sz w:val="24"/>
          <w:szCs w:val="24"/>
        </w:rPr>
        <w:t>постановление</w:t>
      </w:r>
      <w:r w:rsidR="00CC740C" w:rsidRPr="004B50A1">
        <w:rPr>
          <w:rFonts w:ascii="Arial" w:hAnsi="Arial" w:cs="Arial"/>
          <w:sz w:val="24"/>
          <w:szCs w:val="24"/>
        </w:rPr>
        <w:t xml:space="preserve"> на официальном сайте МО «</w:t>
      </w:r>
      <w:r w:rsidR="00770ECD">
        <w:rPr>
          <w:rFonts w:ascii="Arial" w:hAnsi="Arial" w:cs="Arial"/>
          <w:sz w:val="24"/>
          <w:szCs w:val="24"/>
        </w:rPr>
        <w:t>Курумчинский</w:t>
      </w:r>
      <w:r w:rsidR="00CC740C" w:rsidRPr="004B50A1">
        <w:rPr>
          <w:rFonts w:ascii="Arial" w:hAnsi="Arial" w:cs="Arial"/>
          <w:sz w:val="24"/>
          <w:szCs w:val="24"/>
        </w:rPr>
        <w:t>» в информационно-телекоммуникационной сети "Интернет"</w:t>
      </w:r>
      <w:r w:rsidR="00CC740C">
        <w:rPr>
          <w:rFonts w:ascii="Arial" w:hAnsi="Arial" w:cs="Arial"/>
          <w:sz w:val="24"/>
          <w:szCs w:val="24"/>
        </w:rPr>
        <w:t>.</w:t>
      </w:r>
    </w:p>
    <w:p w:rsidR="0045450C" w:rsidRDefault="00715F53" w:rsidP="004C2C1C">
      <w:pPr>
        <w:shd w:val="clear" w:color="auto" w:fill="FFFFFF"/>
        <w:spacing w:after="0" w:line="240" w:lineRule="auto"/>
        <w:ind w:left="-142" w:firstLine="709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  <w:r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3</w:t>
      </w:r>
      <w:r w:rsidR="0045450C" w:rsidRP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 Настоящее решение вступает в силу с момента опубликования</w:t>
      </w:r>
      <w:r w:rsidR="004C2C1C">
        <w:rPr>
          <w:rFonts w:ascii="Arial" w:eastAsia="Times New Roman" w:hAnsi="Arial" w:cs="Arial"/>
          <w:color w:val="000000"/>
          <w:spacing w:val="-7"/>
          <w:sz w:val="24"/>
          <w:szCs w:val="24"/>
          <w:lang w:eastAsia="ru-RU"/>
        </w:rPr>
        <w:t>.</w:t>
      </w:r>
    </w:p>
    <w:p w:rsid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C2C1C" w:rsidRDefault="004C2C1C" w:rsidP="004C2C1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A"/>
          <w:sz w:val="30"/>
          <w:szCs w:val="30"/>
          <w:lang w:eastAsia="ru-RU"/>
        </w:rPr>
      </w:pPr>
    </w:p>
    <w:p w:rsidR="004C2C1C" w:rsidRPr="004B50A1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B50A1">
        <w:rPr>
          <w:rFonts w:ascii="Arial" w:hAnsi="Arial" w:cs="Arial"/>
          <w:sz w:val="24"/>
          <w:szCs w:val="24"/>
        </w:rPr>
        <w:t>Глава МО «</w:t>
      </w:r>
      <w:r w:rsidR="00770ECD">
        <w:rPr>
          <w:rFonts w:ascii="Arial" w:hAnsi="Arial" w:cs="Arial"/>
          <w:sz w:val="24"/>
          <w:szCs w:val="24"/>
        </w:rPr>
        <w:t>Курумчинский</w:t>
      </w:r>
      <w:r w:rsidRPr="004B50A1">
        <w:rPr>
          <w:rFonts w:ascii="Arial" w:hAnsi="Arial" w:cs="Arial"/>
          <w:sz w:val="24"/>
          <w:szCs w:val="24"/>
        </w:rPr>
        <w:t xml:space="preserve">»  </w:t>
      </w:r>
    </w:p>
    <w:p w:rsidR="004C2C1C" w:rsidRPr="00DD49B5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В.</w:t>
      </w:r>
      <w:r w:rsidR="00DD49B5">
        <w:rPr>
          <w:rFonts w:ascii="Arial" w:hAnsi="Arial" w:cs="Arial"/>
          <w:sz w:val="24"/>
          <w:szCs w:val="24"/>
        </w:rPr>
        <w:t>Г. Сахаев</w:t>
      </w:r>
    </w:p>
    <w:p w:rsidR="004C2C1C" w:rsidRDefault="004C2C1C" w:rsidP="004C2C1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770ECD" w:rsidRDefault="00770ECD" w:rsidP="004C2C1C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45450C" w:rsidRPr="004C2C1C" w:rsidRDefault="0045450C" w:rsidP="004C2C1C">
      <w:pPr>
        <w:spacing w:after="0" w:line="240" w:lineRule="auto"/>
        <w:jc w:val="right"/>
        <w:rPr>
          <w:rFonts w:ascii="Courier New" w:hAnsi="Courier New" w:cs="Courier New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lastRenderedPageBreak/>
        <w:t>Приложение</w:t>
      </w:r>
    </w:p>
    <w:p w:rsidR="0045450C" w:rsidRPr="004C2C1C" w:rsidRDefault="0045450C" w:rsidP="004C2C1C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к </w:t>
      </w:r>
      <w:r w:rsidR="00DD49B5">
        <w:rPr>
          <w:rFonts w:ascii="Courier New" w:eastAsia="Times New Roman" w:hAnsi="Courier New" w:cs="Courier New"/>
          <w:color w:val="000000"/>
          <w:lang w:eastAsia="ru-RU"/>
        </w:rPr>
        <w:t>постановлению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МО «</w:t>
      </w:r>
      <w:r w:rsidR="00770ECD">
        <w:rPr>
          <w:rFonts w:ascii="Courier New" w:eastAsia="Times New Roman" w:hAnsi="Courier New" w:cs="Courier New"/>
          <w:color w:val="000000"/>
          <w:lang w:eastAsia="ru-RU"/>
        </w:rPr>
        <w:t>Курумчинский</w:t>
      </w:r>
      <w:r w:rsidR="004C2C1C" w:rsidRPr="004C2C1C">
        <w:rPr>
          <w:rFonts w:ascii="Courier New" w:eastAsia="Times New Roman" w:hAnsi="Courier New" w:cs="Courier New"/>
          <w:color w:val="000000"/>
          <w:lang w:eastAsia="ru-RU"/>
        </w:rPr>
        <w:t>»</w:t>
      </w:r>
    </w:p>
    <w:p w:rsidR="004C2C1C" w:rsidRPr="00E22593" w:rsidRDefault="0045450C" w:rsidP="00E22593">
      <w:pPr>
        <w:shd w:val="clear" w:color="auto" w:fill="FFFFFF"/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4C2C1C">
        <w:rPr>
          <w:rFonts w:ascii="Courier New" w:eastAsia="Times New Roman" w:hAnsi="Courier New" w:cs="Courier New"/>
          <w:color w:val="000000"/>
          <w:lang w:eastAsia="ru-RU"/>
        </w:rPr>
        <w:t>                                          </w:t>
      </w:r>
      <w:r w:rsidR="004C2C1C">
        <w:rPr>
          <w:rFonts w:ascii="Courier New" w:eastAsia="Times New Roman" w:hAnsi="Courier New" w:cs="Courier New"/>
          <w:color w:val="000000"/>
          <w:lang w:eastAsia="ru-RU"/>
        </w:rPr>
        <w:t xml:space="preserve"> от </w:t>
      </w:r>
      <w:r w:rsidR="00DD49B5">
        <w:rPr>
          <w:rFonts w:ascii="Courier New" w:eastAsia="Times New Roman" w:hAnsi="Courier New" w:cs="Courier New"/>
          <w:color w:val="000000"/>
          <w:lang w:eastAsia="ru-RU"/>
        </w:rPr>
        <w:t>2</w:t>
      </w:r>
      <w:r w:rsidR="009D16F4">
        <w:rPr>
          <w:rFonts w:ascii="Courier New" w:eastAsia="Times New Roman" w:hAnsi="Courier New" w:cs="Courier New"/>
          <w:color w:val="000000"/>
          <w:lang w:eastAsia="ru-RU"/>
        </w:rPr>
        <w:t>9</w:t>
      </w:r>
      <w:r w:rsidR="00E22593">
        <w:rPr>
          <w:rFonts w:ascii="Courier New" w:eastAsia="Times New Roman" w:hAnsi="Courier New" w:cs="Courier New"/>
          <w:color w:val="000000"/>
          <w:lang w:eastAsia="ru-RU"/>
        </w:rPr>
        <w:t>.05.2020</w:t>
      </w:r>
      <w:r w:rsidR="00126241" w:rsidRPr="004C2C1C">
        <w:rPr>
          <w:rFonts w:ascii="Courier New" w:eastAsia="Times New Roman" w:hAnsi="Courier New" w:cs="Courier New"/>
          <w:color w:val="000000"/>
          <w:lang w:eastAsia="ru-RU"/>
        </w:rPr>
        <w:t>г.</w:t>
      </w:r>
      <w:r w:rsidRPr="004C2C1C">
        <w:rPr>
          <w:rFonts w:ascii="Courier New" w:eastAsia="Times New Roman" w:hAnsi="Courier New" w:cs="Courier New"/>
          <w:color w:val="000000"/>
          <w:lang w:eastAsia="ru-RU"/>
        </w:rPr>
        <w:t xml:space="preserve"> №</w:t>
      </w:r>
      <w:r w:rsidR="00DD49B5">
        <w:rPr>
          <w:rFonts w:ascii="Courier New" w:eastAsia="Times New Roman" w:hAnsi="Courier New" w:cs="Courier New"/>
          <w:color w:val="000000"/>
          <w:lang w:eastAsia="ru-RU"/>
        </w:rPr>
        <w:t>4</w:t>
      </w:r>
      <w:r w:rsidR="009D16F4">
        <w:rPr>
          <w:rFonts w:ascii="Courier New" w:eastAsia="Times New Roman" w:hAnsi="Courier New" w:cs="Courier New"/>
          <w:color w:val="000000"/>
          <w:lang w:eastAsia="ru-RU"/>
        </w:rPr>
        <w:t>0</w:t>
      </w:r>
      <w:bookmarkStart w:id="0" w:name="_GoBack"/>
      <w:bookmarkEnd w:id="0"/>
    </w:p>
    <w:p w:rsidR="00CC740C" w:rsidRDefault="00CC740C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</w:p>
    <w:p w:rsidR="002E5583" w:rsidRPr="00E22593" w:rsidRDefault="002E5583" w:rsidP="004C2C1C">
      <w:pPr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Порядок предоставления иных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межбюджетных трансфертов на осуществление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части полномочий по решению вопросов местного</w:t>
      </w:r>
    </w:p>
    <w:p w:rsidR="002E5583" w:rsidRPr="00E22593" w:rsidRDefault="002E5583" w:rsidP="002E5583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значения в соответствии с заключенными соглашениями</w:t>
      </w:r>
    </w:p>
    <w:p w:rsidR="0045450C" w:rsidRPr="00CC740C" w:rsidRDefault="002E5583" w:rsidP="00CC740C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из бюджета 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МО «</w:t>
      </w:r>
      <w:r w:rsidR="00770ECD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Курумчинский</w:t>
      </w:r>
      <w:r w:rsidR="00E2259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» 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в бюджет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</w:t>
      </w:r>
      <w:r w:rsidR="00CC74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«Баяндаевский район»</w:t>
      </w:r>
      <w:r w:rsidR="0045450C" w:rsidRP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 </w:t>
      </w:r>
    </w:p>
    <w:p w:rsidR="00715F53" w:rsidRPr="00E22593" w:rsidRDefault="00CC740C" w:rsidP="00CC740C">
      <w:pPr>
        <w:pStyle w:val="a3"/>
        <w:shd w:val="clear" w:color="auto" w:fill="FFFFFF"/>
        <w:spacing w:before="150"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1. </w:t>
      </w:r>
      <w:r w:rsidR="00715F53"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Общие положения</w:t>
      </w:r>
    </w:p>
    <w:p w:rsidR="00715F53" w:rsidRPr="00E22593" w:rsidRDefault="00715F53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Настоящее Положение разработано в</w:t>
      </w:r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соответствии со </w:t>
      </w:r>
      <w:hyperlink r:id="rId11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>статьями 9</w:t>
        </w:r>
      </w:hyperlink>
      <w:hyperlink r:id="rId12"/>
      <w:r w:rsidR="002E558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и</w:t>
      </w:r>
      <w:hyperlink r:id="rId13">
        <w:r w:rsidRPr="00E22593">
          <w:rPr>
            <w:rFonts w:ascii="Arial" w:eastAsia="Times New Roman" w:hAnsi="Arial" w:cs="Arial"/>
            <w:color w:val="00000A"/>
            <w:sz w:val="24"/>
            <w:szCs w:val="24"/>
            <w:lang w:eastAsia="ru-RU"/>
          </w:rPr>
          <w:t xml:space="preserve"> 142</w:t>
        </w:r>
      </w:hyperlink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.5</w:t>
      </w:r>
      <w:hyperlink r:id="rId14"/>
      <w:r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>Бюджетного кодекса Российской Федерации, Федеральным законом от 06 октября 2003 г. № 131-ФЗ «Об общих принципах организации местного самоуправления в Российской Федерации»,  Уставом</w:t>
      </w:r>
      <w:r w:rsidR="00E22593" w:rsidRPr="00E22593">
        <w:rPr>
          <w:rFonts w:ascii="Arial" w:eastAsia="Times New Roman" w:hAnsi="Arial" w:cs="Arial"/>
          <w:color w:val="00000A"/>
          <w:sz w:val="24"/>
          <w:szCs w:val="24"/>
          <w:lang w:eastAsia="ru-RU"/>
        </w:rPr>
        <w:t xml:space="preserve">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установления случаев и порядка предоставления иных межбюджетных трансфертов из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».</w:t>
      </w:r>
      <w:proofErr w:type="gramEnd"/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1.2. Иные межбюджетные трансферты предусматриваются в составе бюджета 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в целях передачи органам местного самоуправления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осуществления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1.3. Понятия и термины, используемые в настоящем Положении, применяются в значениях, определенных Бюджетным кодексом Российской Федерации.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2. Порядок и условия предоставления иных межбюджетных трансфертов</w:t>
      </w:r>
    </w:p>
    <w:p w:rsidR="00CC740C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 Основаниями предоставления иных межбюджетных трансфертов из бюджета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бюджету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являются: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2.1.1. принятие соответствующего решения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Думы 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 передаче и принятии части полномочий;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2.1.2. заключение соглашения между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CC740C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о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передаче и принятии части полномочий по вопросам местного значения.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2.2. Объем средств и целевое назначение иных межбюджетных трансфертов утверждаются решением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бюджете на очередной финансовый год (очередной финансовый год и плановый период), а также посредством внесения изменений в решение о бюджете текущего года.</w:t>
      </w:r>
    </w:p>
    <w:p w:rsid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2.3. Иные межбюджетные трансферты предоставляются в пределах бюджетных ассигнований и лимитов бюджетных обязательств, утвержденных сводной бюджетной росписью бюджета поселения на основании соглашения о передаче части полномочий.</w:t>
      </w:r>
    </w:p>
    <w:p w:rsidR="0045450C" w:rsidRPr="00E22593" w:rsidRDefault="004545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2.4. Иные межбюджетные трансферты, передаваемые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учитываются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бюджетом 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составе доходов согласно бюджетной классификации, а также направляются и расходуются по целевому назначению.</w:t>
      </w:r>
    </w:p>
    <w:p w:rsidR="00CC740C" w:rsidRDefault="00CC740C" w:rsidP="00CC740C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</w:pPr>
    </w:p>
    <w:p w:rsidR="00A63F2A" w:rsidRPr="00E22593" w:rsidRDefault="0045450C" w:rsidP="00CC740C">
      <w:pPr>
        <w:shd w:val="clear" w:color="auto" w:fill="FFFFFF"/>
        <w:spacing w:after="0" w:line="240" w:lineRule="auto"/>
        <w:ind w:firstLine="709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3. </w:t>
      </w:r>
      <w:proofErr w:type="gramStart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Контроль за</w:t>
      </w:r>
      <w:proofErr w:type="gramEnd"/>
      <w:r w:rsidR="00A63F2A"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использованием иных межбюджетных трансфертов</w:t>
      </w:r>
    </w:p>
    <w:p w:rsidR="00E22593" w:rsidRDefault="00E22593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A63F2A" w:rsidP="00CC740C">
      <w:pPr>
        <w:tabs>
          <w:tab w:val="left" w:pos="0"/>
        </w:tabs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3.1. </w:t>
      </w:r>
      <w:proofErr w:type="gramStart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использованием иных межбюджетных трансфертов, предоставленных бюджету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, осуществляется путем предоставления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администрации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Курумчинский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отчетов об использовании финансовых средств. </w:t>
      </w:r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Отчет </w:t>
      </w:r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предоставляется не позднее 20-го числа месяца, следующего за </w:t>
      </w:r>
      <w:proofErr w:type="gramStart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отчетным</w:t>
      </w:r>
      <w:proofErr w:type="gramEnd"/>
      <w:r w:rsidR="00AE5690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  по форме, согласно приложению к настоящему порядку.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указанному отчету в обязательном порядке прилагаются копии документов, подтверждающих факт направления выделенных средств по целевому назначению.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3.2.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Расходование средств, переданных в виде иных межбюджетных трансфертов на цели, не предусмотренные соглашением, не допускается. В случае нецелевого использования финансовых средств они подлежат возврату в бюджет сельского поселения в сроки, установленные соглашением.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3.3.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За нецелевое использование иных межбюджетных трансфертов администрация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несет ответственность в соответствии с законодательством Российской Федерации. </w:t>
      </w:r>
    </w:p>
    <w:p w:rsidR="00A63F2A" w:rsidRPr="00E22593" w:rsidRDefault="00AE5690" w:rsidP="00CC740C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3.4.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Не использованные администрацией 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 «Баяндаевский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район</w:t>
      </w:r>
      <w:r w:rsid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»</w:t>
      </w:r>
      <w:r w:rsidR="00E22593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A63F2A"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иные межбюджетные трансферты из бюджета сельского поселения подлежат возврату в бюджет сельского поселения в сроки, установленные соглашением. </w:t>
      </w:r>
    </w:p>
    <w:p w:rsidR="00E22593" w:rsidRDefault="00E22593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AE5690" w:rsidRPr="00E22593" w:rsidRDefault="0045450C" w:rsidP="00E22593">
      <w:pPr>
        <w:spacing w:after="0"/>
        <w:jc w:val="right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</w:t>
      </w:r>
      <w:r w:rsidR="00CC740C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 Порядку </w:t>
      </w:r>
    </w:p>
    <w:p w:rsidR="00AE5690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ОТЧЕТ</w:t>
      </w:r>
    </w:p>
    <w:p w:rsidR="00AE5690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о расходовании межбюджетных трансфертов, передаваемых из бюджета 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МО «</w:t>
      </w:r>
      <w:r w:rsidR="00770ECD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Курумчинский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»</w:t>
      </w: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 на осуществление части полномочий по решению вопросов местного </w:t>
      </w:r>
      <w:proofErr w:type="spellStart"/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значенияв</w:t>
      </w:r>
      <w:proofErr w:type="spellEnd"/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соответствии с заключенными соглашениями </w:t>
      </w:r>
      <w:r w:rsidR="00CC740C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бюджету МО «Баяндаевский район»</w:t>
      </w:r>
    </w:p>
    <w:p w:rsidR="0045450C" w:rsidRPr="00E22593" w:rsidRDefault="00AE5690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На _____________________________20____г.</w:t>
      </w:r>
    </w:p>
    <w:p w:rsidR="00535673" w:rsidRPr="00E22593" w:rsidRDefault="00535673" w:rsidP="00AE569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tbl>
      <w:tblPr>
        <w:tblW w:w="0" w:type="auto"/>
        <w:tblInd w:w="-17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44"/>
        <w:gridCol w:w="1218"/>
        <w:gridCol w:w="1533"/>
        <w:gridCol w:w="1139"/>
        <w:gridCol w:w="1529"/>
        <w:gridCol w:w="1814"/>
        <w:gridCol w:w="1695"/>
      </w:tblGrid>
      <w:tr w:rsidR="00535673" w:rsidRPr="00E22593" w:rsidTr="00535673">
        <w:tc>
          <w:tcPr>
            <w:tcW w:w="12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Дата, номер соглашения</w:t>
            </w:r>
          </w:p>
        </w:tc>
        <w:tc>
          <w:tcPr>
            <w:tcW w:w="11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Целевое назначение</w:t>
            </w:r>
          </w:p>
        </w:tc>
        <w:tc>
          <w:tcPr>
            <w:tcW w:w="14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535673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Код</w:t>
            </w:r>
          </w:p>
          <w:p w:rsidR="00AE5690" w:rsidRPr="00E22593" w:rsidRDefault="009D16F4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hyperlink r:id="rId15" w:tooltip="Бюджетная классификация" w:history="1">
              <w:r w:rsidR="00AE5690" w:rsidRPr="00E22593">
                <w:rPr>
                  <w:rFonts w:ascii="Arial" w:eastAsia="Times New Roman" w:hAnsi="Arial" w:cs="Arial"/>
                  <w:bCs/>
                  <w:sz w:val="24"/>
                  <w:szCs w:val="24"/>
                  <w:bdr w:val="none" w:sz="0" w:space="0" w:color="auto" w:frame="1"/>
                  <w:lang w:eastAsia="ru-RU"/>
                </w:rPr>
                <w:t>бюджетной классификации</w:t>
              </w:r>
            </w:hyperlink>
          </w:p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Поступило средств с начала года</w:t>
            </w:r>
          </w:p>
        </w:tc>
        <w:tc>
          <w:tcPr>
            <w:tcW w:w="12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Израсходовано средств с начала года</w:t>
            </w:r>
          </w:p>
        </w:tc>
        <w:tc>
          <w:tcPr>
            <w:tcW w:w="16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Остаток неиспользованных средств на конец отчетного периода</w:t>
            </w:r>
          </w:p>
        </w:tc>
        <w:tc>
          <w:tcPr>
            <w:tcW w:w="16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Причины неиспользования средств</w:t>
            </w:r>
          </w:p>
        </w:tc>
      </w:tr>
      <w:tr w:rsidR="00535673" w:rsidRPr="00E22593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7.</w:t>
            </w: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35673" w:rsidRPr="00E22593" w:rsidRDefault="00535673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  <w:tr w:rsidR="00535673" w:rsidRPr="00E22593" w:rsidTr="00535673">
        <w:tc>
          <w:tcPr>
            <w:tcW w:w="120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ind w:left="30" w:right="30"/>
              <w:textAlignment w:val="baseline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22593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bdr w:val="none" w:sz="0" w:space="0" w:color="auto" w:frame="1"/>
                <w:lang w:eastAsia="ru-RU"/>
              </w:rPr>
              <w:t>Итого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61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E5690" w:rsidRPr="00E22593" w:rsidRDefault="00AE5690" w:rsidP="00545E8F">
            <w:pPr>
              <w:spacing w:before="30" w:after="30" w:line="240" w:lineRule="auto"/>
              <w:ind w:left="30" w:right="30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AE5690" w:rsidRPr="00E22593" w:rsidRDefault="00AE5690" w:rsidP="00535673">
      <w:pPr>
        <w:shd w:val="clear" w:color="auto" w:fill="FFFFFF"/>
        <w:spacing w:before="375"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Руководитель ___________________________ _____________________________</w:t>
      </w:r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 (Расшифровка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Главный </w:t>
      </w:r>
      <w:hyperlink r:id="rId16" w:history="1">
        <w:r w:rsidRPr="00E22593">
          <w:rPr>
            <w:rFonts w:ascii="Arial" w:eastAsia="Times New Roman" w:hAnsi="Arial" w:cs="Arial"/>
            <w:sz w:val="24"/>
            <w:szCs w:val="24"/>
            <w:bdr w:val="none" w:sz="0" w:space="0" w:color="auto" w:frame="1"/>
            <w:lang w:eastAsia="ru-RU"/>
          </w:rPr>
          <w:t>бухгалтер</w:t>
        </w:r>
      </w:hyperlink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___________________________ _____________________________</w:t>
      </w:r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(подпись) (Расшифровка подписи)</w:t>
      </w:r>
    </w:p>
    <w:p w:rsidR="00AE5690" w:rsidRPr="00E22593" w:rsidRDefault="00AE5690" w:rsidP="00AE5690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Исполнитель: ФИО, </w:t>
      </w:r>
      <w:hyperlink r:id="rId17" w:history="1">
        <w:r w:rsidRPr="00E22593">
          <w:rPr>
            <w:rFonts w:ascii="Arial" w:eastAsia="Times New Roman" w:hAnsi="Arial" w:cs="Arial"/>
            <w:sz w:val="24"/>
            <w:szCs w:val="24"/>
            <w:u w:val="single"/>
            <w:bdr w:val="none" w:sz="0" w:space="0" w:color="auto" w:frame="1"/>
            <w:lang w:eastAsia="ru-RU"/>
          </w:rPr>
          <w:t>телефон</w:t>
        </w:r>
      </w:hyperlink>
    </w:p>
    <w:p w:rsidR="00AE5690" w:rsidRPr="00E22593" w:rsidRDefault="00AE5690" w:rsidP="00535673">
      <w:pPr>
        <w:shd w:val="clear" w:color="auto" w:fill="FFFFFF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«___»__________________20____г.</w:t>
      </w:r>
    </w:p>
    <w:p w:rsidR="0045450C" w:rsidRPr="00E22593" w:rsidRDefault="00AE5690" w:rsidP="00535673">
      <w:pPr>
        <w:shd w:val="clear" w:color="auto" w:fill="FFFFFF"/>
        <w:spacing w:before="375" w:after="375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  <w:lang w:val="en-US" w:eastAsia="ru-RU"/>
        </w:rPr>
      </w:pPr>
      <w:r w:rsidRPr="00E2259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М. П.</w:t>
      </w:r>
    </w:p>
    <w:sectPr w:rsidR="0045450C" w:rsidRPr="00E22593" w:rsidSect="004C2C1C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altName w:val="Segoe U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E73000"/>
    <w:multiLevelType w:val="hybridMultilevel"/>
    <w:tmpl w:val="E432DE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CD3003"/>
    <w:multiLevelType w:val="multilevel"/>
    <w:tmpl w:val="1D6871E4"/>
    <w:lvl w:ilvl="0">
      <w:start w:val="5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F7A3E"/>
    <w:rsid w:val="00126241"/>
    <w:rsid w:val="00261D41"/>
    <w:rsid w:val="0026596A"/>
    <w:rsid w:val="00266211"/>
    <w:rsid w:val="002E5583"/>
    <w:rsid w:val="00371B9F"/>
    <w:rsid w:val="0045450C"/>
    <w:rsid w:val="004C2C1C"/>
    <w:rsid w:val="00535673"/>
    <w:rsid w:val="006D7B90"/>
    <w:rsid w:val="0071509D"/>
    <w:rsid w:val="007150D8"/>
    <w:rsid w:val="00715F53"/>
    <w:rsid w:val="00770ECD"/>
    <w:rsid w:val="009D16F4"/>
    <w:rsid w:val="00A10645"/>
    <w:rsid w:val="00A63F2A"/>
    <w:rsid w:val="00AC6EE8"/>
    <w:rsid w:val="00AE5690"/>
    <w:rsid w:val="00C76AD2"/>
    <w:rsid w:val="00C776D2"/>
    <w:rsid w:val="00CC740C"/>
    <w:rsid w:val="00D224B9"/>
    <w:rsid w:val="00DD49B5"/>
    <w:rsid w:val="00E22593"/>
    <w:rsid w:val="00EF7A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5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F5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224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24B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650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stpravo.ru/federalnoje/ea-pravila/j3a.htm" TargetMode="External"/><Relationship Id="rId13" Type="http://schemas.openxmlformats.org/officeDocument/2006/relationships/hyperlink" Target="http://www.bestpravo.ru/federalnoje/ea-pravila/j3a.ht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estpravo.ru/federalnoje/ea-pravila/j3a.htm" TargetMode="External"/><Relationship Id="rId12" Type="http://schemas.openxmlformats.org/officeDocument/2006/relationships/hyperlink" Target="http://www.bestpravo.ru/federalnoje/ea-pravila/j3a.htm" TargetMode="External"/><Relationship Id="rId17" Type="http://schemas.openxmlformats.org/officeDocument/2006/relationships/hyperlink" Target="http://pandia.ru/text/categ/wiki/001/242.php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andia.ru/text/categ/wiki/001/166.php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bestpravo.ru/federalnoje/ea-pravila/j3a.htm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pandia.ru/text/category/byudzhetnaya_klassifikatciya/" TargetMode="External"/><Relationship Id="rId10" Type="http://schemas.openxmlformats.org/officeDocument/2006/relationships/hyperlink" Target="http://www.bestpravo.ru/federalnoje/ea-pravila/j3a.ht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://www.bestpravo.ru/federalnoje/ea-pravila/j3a.htm" TargetMode="External"/><Relationship Id="rId14" Type="http://schemas.openxmlformats.org/officeDocument/2006/relationships/hyperlink" Target="http://www.bestpravo.ru/federalnoje/ea-pravila/j3a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4F3A86-320C-486A-AC82-9A4D309816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982</Words>
  <Characters>5601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Александра</cp:lastModifiedBy>
  <cp:revision>13</cp:revision>
  <cp:lastPrinted>2017-02-14T08:21:00Z</cp:lastPrinted>
  <dcterms:created xsi:type="dcterms:W3CDTF">2017-02-13T10:54:00Z</dcterms:created>
  <dcterms:modified xsi:type="dcterms:W3CDTF">2020-06-09T01:46:00Z</dcterms:modified>
</cp:coreProperties>
</file>